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BECC2" w14:textId="5D887770" w:rsidR="00945615" w:rsidRPr="003A348B" w:rsidRDefault="00945615" w:rsidP="00945615">
      <w:pPr>
        <w:pStyle w:val="Titel"/>
      </w:pPr>
      <w:bookmarkStart w:id="0" w:name="_GoBack"/>
      <w:bookmarkEnd w:id="0"/>
      <w:r>
        <w:t>Concept Note</w:t>
      </w:r>
    </w:p>
    <w:p w14:paraId="5146AB63" w14:textId="77777777" w:rsidR="00945615" w:rsidRPr="003A348B" w:rsidRDefault="00945615" w:rsidP="00945615">
      <w:pPr>
        <w:tabs>
          <w:tab w:val="left" w:pos="3000"/>
        </w:tabs>
        <w:jc w:val="center"/>
        <w:rPr>
          <w:b/>
          <w:bCs/>
          <w:u w:val="single"/>
        </w:rPr>
      </w:pPr>
    </w:p>
    <w:p w14:paraId="1F29D7CC" w14:textId="77777777" w:rsidR="00945615" w:rsidRPr="003A348B" w:rsidRDefault="00945615" w:rsidP="00945615">
      <w:pPr>
        <w:tabs>
          <w:tab w:val="left" w:pos="3000"/>
        </w:tabs>
        <w:jc w:val="center"/>
        <w:rPr>
          <w:b/>
          <w:bCs/>
        </w:rPr>
      </w:pPr>
      <w:r>
        <w:rPr>
          <w:b/>
          <w:bCs/>
        </w:rPr>
        <w:t xml:space="preserve">UN </w:t>
      </w:r>
      <w:r w:rsidRPr="003A348B">
        <w:rPr>
          <w:b/>
          <w:bCs/>
        </w:rPr>
        <w:t>Committee on the Rights of the Child</w:t>
      </w:r>
    </w:p>
    <w:p w14:paraId="234876FE" w14:textId="77777777" w:rsidR="00945615" w:rsidRPr="003A348B" w:rsidRDefault="00945615" w:rsidP="00945615">
      <w:pPr>
        <w:tabs>
          <w:tab w:val="left" w:pos="3000"/>
        </w:tabs>
        <w:jc w:val="center"/>
        <w:rPr>
          <w:b/>
          <w:bCs/>
        </w:rPr>
      </w:pPr>
    </w:p>
    <w:p w14:paraId="2E09A57F" w14:textId="17F77CB5" w:rsidR="00945615" w:rsidRPr="00687614" w:rsidRDefault="00147442" w:rsidP="00945615">
      <w:pPr>
        <w:tabs>
          <w:tab w:val="left" w:pos="3000"/>
        </w:tabs>
        <w:jc w:val="center"/>
        <w:rPr>
          <w:b/>
          <w:bCs/>
        </w:rPr>
      </w:pPr>
      <w:r>
        <w:rPr>
          <w:b/>
          <w:bCs/>
        </w:rPr>
        <w:t xml:space="preserve">2018 </w:t>
      </w:r>
      <w:r w:rsidR="00945615" w:rsidRPr="003A348B">
        <w:rPr>
          <w:b/>
          <w:bCs/>
        </w:rPr>
        <w:t>Day of General Discussion</w:t>
      </w:r>
    </w:p>
    <w:p w14:paraId="431ECDF5" w14:textId="77777777" w:rsidR="00945615" w:rsidRPr="008F4114" w:rsidRDefault="00945615" w:rsidP="00945615">
      <w:pPr>
        <w:tabs>
          <w:tab w:val="left" w:pos="3000"/>
        </w:tabs>
        <w:jc w:val="center"/>
        <w:rPr>
          <w:b/>
          <w:bCs/>
          <w:i/>
        </w:rPr>
      </w:pPr>
    </w:p>
    <w:p w14:paraId="0FCFFB29" w14:textId="42EB0FD0" w:rsidR="00945615" w:rsidRPr="00B946C8" w:rsidRDefault="00945615" w:rsidP="00945615">
      <w:pPr>
        <w:tabs>
          <w:tab w:val="left" w:pos="3000"/>
        </w:tabs>
        <w:jc w:val="center"/>
        <w:rPr>
          <w:b/>
          <w:i/>
        </w:rPr>
      </w:pPr>
      <w:r>
        <w:rPr>
          <w:b/>
          <w:i/>
        </w:rPr>
        <w:t>“</w:t>
      </w:r>
      <w:r w:rsidR="005F4761">
        <w:rPr>
          <w:b/>
          <w:i/>
        </w:rPr>
        <w:t xml:space="preserve">Protecting and Empowering Children </w:t>
      </w:r>
      <w:r w:rsidR="00893DBF">
        <w:rPr>
          <w:b/>
          <w:i/>
        </w:rPr>
        <w:t xml:space="preserve">as </w:t>
      </w:r>
      <w:r w:rsidR="005F4761">
        <w:rPr>
          <w:b/>
          <w:i/>
        </w:rPr>
        <w:t>Human Rights Defenders</w:t>
      </w:r>
      <w:r w:rsidRPr="00B946C8">
        <w:rPr>
          <w:b/>
          <w:i/>
        </w:rPr>
        <w:t xml:space="preserve">” </w:t>
      </w:r>
    </w:p>
    <w:p w14:paraId="38E30E7D" w14:textId="77777777" w:rsidR="00945615" w:rsidRPr="00687614" w:rsidRDefault="00945615" w:rsidP="00945615">
      <w:pPr>
        <w:tabs>
          <w:tab w:val="left" w:pos="3000"/>
        </w:tabs>
        <w:jc w:val="center"/>
        <w:rPr>
          <w:b/>
          <w:bCs/>
          <w:u w:val="single"/>
        </w:rPr>
      </w:pPr>
    </w:p>
    <w:p w14:paraId="4EC6F772" w14:textId="62C104D6" w:rsidR="003F3D70" w:rsidRPr="00EB597C" w:rsidRDefault="003F3D70" w:rsidP="00EB597C">
      <w:pPr>
        <w:widowControl w:val="0"/>
        <w:tabs>
          <w:tab w:val="left" w:pos="360"/>
          <w:tab w:val="left" w:pos="567"/>
          <w:tab w:val="left" w:pos="3000"/>
        </w:tabs>
        <w:suppressAutoHyphens w:val="0"/>
        <w:autoSpaceDE w:val="0"/>
        <w:autoSpaceDN w:val="0"/>
        <w:adjustRightInd w:val="0"/>
        <w:ind w:left="360" w:hanging="360"/>
        <w:jc w:val="both"/>
        <w:rPr>
          <w:b/>
          <w:sz w:val="22"/>
          <w:szCs w:val="22"/>
        </w:rPr>
      </w:pPr>
      <w:r w:rsidRPr="00EB597C">
        <w:rPr>
          <w:b/>
          <w:sz w:val="22"/>
          <w:szCs w:val="22"/>
        </w:rPr>
        <w:t>I.</w:t>
      </w:r>
      <w:r w:rsidRPr="00EB597C">
        <w:rPr>
          <w:b/>
          <w:sz w:val="22"/>
          <w:szCs w:val="22"/>
        </w:rPr>
        <w:tab/>
        <w:t xml:space="preserve"> INTRODUCTION</w:t>
      </w:r>
    </w:p>
    <w:p w14:paraId="420FB545" w14:textId="77777777" w:rsidR="003F3D70" w:rsidRDefault="003F3D70"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p>
    <w:p w14:paraId="09C5C9AD" w14:textId="021D2A05" w:rsidR="00147442" w:rsidRDefault="003F3D70" w:rsidP="00EB597C">
      <w:pPr>
        <w:widowControl w:val="0"/>
        <w:tabs>
          <w:tab w:val="left" w:pos="360"/>
          <w:tab w:val="left" w:pos="567"/>
          <w:tab w:val="left" w:pos="3000"/>
        </w:tabs>
        <w:suppressAutoHyphens w:val="0"/>
        <w:autoSpaceDE w:val="0"/>
        <w:autoSpaceDN w:val="0"/>
        <w:adjustRightInd w:val="0"/>
        <w:ind w:left="360" w:hanging="360"/>
        <w:jc w:val="both"/>
        <w:rPr>
          <w:b/>
          <w:sz w:val="22"/>
          <w:szCs w:val="22"/>
        </w:rPr>
      </w:pPr>
      <w:r>
        <w:rPr>
          <w:sz w:val="22"/>
          <w:szCs w:val="22"/>
        </w:rPr>
        <w:t>1.</w:t>
      </w:r>
      <w:r>
        <w:rPr>
          <w:sz w:val="22"/>
          <w:szCs w:val="22"/>
        </w:rPr>
        <w:tab/>
      </w:r>
      <w:r w:rsidR="00147442">
        <w:rPr>
          <w:sz w:val="22"/>
          <w:szCs w:val="22"/>
        </w:rPr>
        <w:t>T</w:t>
      </w:r>
      <w:r w:rsidR="00147442" w:rsidRPr="001952CC">
        <w:rPr>
          <w:sz w:val="22"/>
          <w:szCs w:val="22"/>
        </w:rPr>
        <w:t xml:space="preserve">he </w:t>
      </w:r>
      <w:r w:rsidR="00A25F4F">
        <w:rPr>
          <w:sz w:val="22"/>
          <w:szCs w:val="22"/>
        </w:rPr>
        <w:t xml:space="preserve">UN </w:t>
      </w:r>
      <w:r w:rsidR="00147442" w:rsidRPr="001952CC">
        <w:rPr>
          <w:sz w:val="22"/>
          <w:szCs w:val="22"/>
        </w:rPr>
        <w:t>Committee</w:t>
      </w:r>
      <w:r w:rsidR="00147442">
        <w:rPr>
          <w:sz w:val="22"/>
          <w:szCs w:val="22"/>
        </w:rPr>
        <w:t xml:space="preserve"> </w:t>
      </w:r>
      <w:r w:rsidR="00147442" w:rsidRPr="001952CC">
        <w:rPr>
          <w:sz w:val="22"/>
          <w:szCs w:val="22"/>
        </w:rPr>
        <w:t>on the Rights of the Child</w:t>
      </w:r>
      <w:r w:rsidR="00147442">
        <w:rPr>
          <w:sz w:val="22"/>
          <w:szCs w:val="22"/>
        </w:rPr>
        <w:t xml:space="preserve"> (Committee)</w:t>
      </w:r>
      <w:r w:rsidR="00147442" w:rsidRPr="001952CC">
        <w:rPr>
          <w:sz w:val="22"/>
          <w:szCs w:val="22"/>
        </w:rPr>
        <w:t xml:space="preserve"> decided to devote its 2018 Day of General Discussion </w:t>
      </w:r>
      <w:r w:rsidR="00147442">
        <w:rPr>
          <w:sz w:val="22"/>
          <w:szCs w:val="22"/>
        </w:rPr>
        <w:t>(</w:t>
      </w:r>
      <w:r w:rsidR="00147442" w:rsidRPr="001952CC">
        <w:rPr>
          <w:sz w:val="22"/>
          <w:szCs w:val="22"/>
        </w:rPr>
        <w:t>DGD</w:t>
      </w:r>
      <w:r w:rsidR="00147442">
        <w:rPr>
          <w:sz w:val="22"/>
          <w:szCs w:val="22"/>
        </w:rPr>
        <w:t>)</w:t>
      </w:r>
      <w:r w:rsidR="00147442" w:rsidRPr="001952CC">
        <w:rPr>
          <w:sz w:val="22"/>
          <w:szCs w:val="22"/>
        </w:rPr>
        <w:t xml:space="preserve"> to the theme “</w:t>
      </w:r>
      <w:r w:rsidR="00147442" w:rsidRPr="001952CC">
        <w:rPr>
          <w:i/>
          <w:sz w:val="22"/>
          <w:szCs w:val="22"/>
        </w:rPr>
        <w:t xml:space="preserve">Protecting and Empowering Children </w:t>
      </w:r>
      <w:r w:rsidR="00F066CF">
        <w:rPr>
          <w:i/>
          <w:sz w:val="22"/>
          <w:szCs w:val="22"/>
        </w:rPr>
        <w:t xml:space="preserve">as </w:t>
      </w:r>
      <w:r w:rsidR="00147442" w:rsidRPr="001952CC">
        <w:rPr>
          <w:i/>
          <w:sz w:val="22"/>
          <w:szCs w:val="22"/>
        </w:rPr>
        <w:t>Human Rights Defenders</w:t>
      </w:r>
      <w:r w:rsidR="00147442" w:rsidRPr="001952CC">
        <w:rPr>
          <w:sz w:val="22"/>
          <w:szCs w:val="22"/>
        </w:rPr>
        <w:t xml:space="preserve">”. The discussion will take place on </w:t>
      </w:r>
      <w:r w:rsidR="00147442" w:rsidRPr="001952CC">
        <w:rPr>
          <w:b/>
          <w:sz w:val="22"/>
          <w:szCs w:val="22"/>
        </w:rPr>
        <w:t>Friday, 28 September 2018</w:t>
      </w:r>
      <w:r w:rsidR="00147442" w:rsidRPr="001952CC">
        <w:rPr>
          <w:sz w:val="22"/>
          <w:szCs w:val="22"/>
        </w:rPr>
        <w:t>, during the 79</w:t>
      </w:r>
      <w:r w:rsidR="00147442" w:rsidRPr="001952CC">
        <w:rPr>
          <w:sz w:val="22"/>
          <w:szCs w:val="22"/>
          <w:vertAlign w:val="superscript"/>
        </w:rPr>
        <w:t>th</w:t>
      </w:r>
      <w:r w:rsidR="00147442" w:rsidRPr="001952CC">
        <w:rPr>
          <w:sz w:val="22"/>
          <w:szCs w:val="22"/>
        </w:rPr>
        <w:t xml:space="preserve"> session of the Committee at </w:t>
      </w:r>
      <w:r w:rsidR="00147442" w:rsidRPr="001952CC">
        <w:rPr>
          <w:b/>
          <w:sz w:val="22"/>
          <w:szCs w:val="22"/>
        </w:rPr>
        <w:t xml:space="preserve">Palais des Nations, in Geneva. </w:t>
      </w:r>
    </w:p>
    <w:p w14:paraId="03D6A04F" w14:textId="77777777" w:rsidR="00147442" w:rsidRDefault="00147442" w:rsidP="00147442">
      <w:pPr>
        <w:widowControl w:val="0"/>
        <w:tabs>
          <w:tab w:val="left" w:pos="360"/>
          <w:tab w:val="left" w:pos="567"/>
          <w:tab w:val="left" w:pos="3000"/>
        </w:tabs>
        <w:suppressAutoHyphens w:val="0"/>
        <w:autoSpaceDE w:val="0"/>
        <w:autoSpaceDN w:val="0"/>
        <w:adjustRightInd w:val="0"/>
        <w:ind w:left="360"/>
        <w:jc w:val="both"/>
        <w:rPr>
          <w:b/>
          <w:sz w:val="22"/>
          <w:szCs w:val="22"/>
        </w:rPr>
      </w:pPr>
    </w:p>
    <w:p w14:paraId="79AFACE5" w14:textId="54944648" w:rsidR="00945615" w:rsidRPr="001952CC" w:rsidRDefault="003F3D70"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2.</w:t>
      </w:r>
      <w:r>
        <w:rPr>
          <w:sz w:val="22"/>
          <w:szCs w:val="22"/>
        </w:rPr>
        <w:tab/>
      </w:r>
      <w:r w:rsidR="00945615" w:rsidRPr="001952CC">
        <w:rPr>
          <w:sz w:val="22"/>
          <w:szCs w:val="22"/>
        </w:rPr>
        <w:t xml:space="preserve">In accordance with rule </w:t>
      </w:r>
      <w:r w:rsidR="00A25F4F">
        <w:rPr>
          <w:sz w:val="22"/>
          <w:szCs w:val="22"/>
        </w:rPr>
        <w:t>79</w:t>
      </w:r>
      <w:r w:rsidR="00945615" w:rsidRPr="001952CC">
        <w:rPr>
          <w:sz w:val="22"/>
          <w:szCs w:val="22"/>
        </w:rPr>
        <w:t xml:space="preserve"> of its rules of procedures, the Committee </w:t>
      </w:r>
      <w:r w:rsidR="00A25F4F">
        <w:rPr>
          <w:sz w:val="22"/>
          <w:szCs w:val="22"/>
        </w:rPr>
        <w:t xml:space="preserve">has </w:t>
      </w:r>
      <w:r w:rsidR="00283FA4" w:rsidRPr="001952CC">
        <w:rPr>
          <w:sz w:val="22"/>
          <w:szCs w:val="22"/>
        </w:rPr>
        <w:t>devote</w:t>
      </w:r>
      <w:r w:rsidR="00A25F4F">
        <w:rPr>
          <w:sz w:val="22"/>
          <w:szCs w:val="22"/>
        </w:rPr>
        <w:t>d</w:t>
      </w:r>
      <w:r w:rsidR="00283FA4" w:rsidRPr="001952CC">
        <w:rPr>
          <w:sz w:val="22"/>
          <w:szCs w:val="22"/>
        </w:rPr>
        <w:t xml:space="preserve"> </w:t>
      </w:r>
      <w:r w:rsidR="00A25F4F">
        <w:rPr>
          <w:sz w:val="22"/>
          <w:szCs w:val="22"/>
        </w:rPr>
        <w:t>one day of its regular sessions to a general discussion</w:t>
      </w:r>
      <w:r w:rsidR="00945615" w:rsidRPr="001952CC">
        <w:rPr>
          <w:sz w:val="22"/>
          <w:szCs w:val="22"/>
        </w:rPr>
        <w:t xml:space="preserve"> </w:t>
      </w:r>
      <w:r w:rsidR="00A25F4F">
        <w:rPr>
          <w:sz w:val="22"/>
          <w:szCs w:val="22"/>
        </w:rPr>
        <w:t>on</w:t>
      </w:r>
      <w:r w:rsidR="00945615" w:rsidRPr="001952CC">
        <w:rPr>
          <w:sz w:val="22"/>
          <w:szCs w:val="22"/>
        </w:rPr>
        <w:t xml:space="preserve"> </w:t>
      </w:r>
      <w:r w:rsidR="00F066CF">
        <w:rPr>
          <w:sz w:val="22"/>
          <w:szCs w:val="22"/>
        </w:rPr>
        <w:t>a</w:t>
      </w:r>
      <w:r w:rsidR="00F066CF" w:rsidRPr="001952CC">
        <w:rPr>
          <w:sz w:val="22"/>
          <w:szCs w:val="22"/>
        </w:rPr>
        <w:t xml:space="preserve"> </w:t>
      </w:r>
      <w:r w:rsidR="00945615" w:rsidRPr="001952CC">
        <w:rPr>
          <w:sz w:val="22"/>
          <w:szCs w:val="22"/>
        </w:rPr>
        <w:t xml:space="preserve">specific article of the UN Convention on the Rights of the Child (CRC) or </w:t>
      </w:r>
      <w:r w:rsidR="00283FA4" w:rsidRPr="001952CC">
        <w:rPr>
          <w:sz w:val="22"/>
          <w:szCs w:val="22"/>
        </w:rPr>
        <w:t>related</w:t>
      </w:r>
      <w:r w:rsidR="00945615" w:rsidRPr="001952CC">
        <w:rPr>
          <w:sz w:val="22"/>
          <w:szCs w:val="22"/>
        </w:rPr>
        <w:t xml:space="preserve"> </w:t>
      </w:r>
      <w:r w:rsidR="00A25F4F">
        <w:rPr>
          <w:sz w:val="22"/>
          <w:szCs w:val="22"/>
        </w:rPr>
        <w:t>subject. Since 2012, the DGD has been held every two years.</w:t>
      </w:r>
    </w:p>
    <w:p w14:paraId="6388C513" w14:textId="77777777" w:rsidR="00945615" w:rsidRPr="001952CC" w:rsidRDefault="00945615" w:rsidP="007B7B69">
      <w:pPr>
        <w:tabs>
          <w:tab w:val="left" w:pos="360"/>
          <w:tab w:val="left" w:pos="567"/>
          <w:tab w:val="left" w:pos="3000"/>
        </w:tabs>
        <w:ind w:left="360" w:hanging="360"/>
        <w:jc w:val="both"/>
        <w:rPr>
          <w:sz w:val="22"/>
          <w:szCs w:val="22"/>
        </w:rPr>
      </w:pPr>
    </w:p>
    <w:p w14:paraId="10FD5BB9" w14:textId="293E3D28" w:rsidR="00945615" w:rsidRPr="001952CC" w:rsidRDefault="003F3D70"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w:t>
      </w:r>
      <w:r>
        <w:rPr>
          <w:sz w:val="22"/>
          <w:szCs w:val="22"/>
        </w:rPr>
        <w:tab/>
      </w:r>
      <w:r w:rsidR="00945615" w:rsidRPr="001952CC">
        <w:rPr>
          <w:sz w:val="22"/>
          <w:szCs w:val="22"/>
        </w:rPr>
        <w:t xml:space="preserve">The purpose of the DGD is to </w:t>
      </w:r>
      <w:r w:rsidR="00945615" w:rsidRPr="001952CC">
        <w:rPr>
          <w:b/>
          <w:sz w:val="22"/>
          <w:szCs w:val="22"/>
        </w:rPr>
        <w:t xml:space="preserve">foster a deeper understanding of the contents and implications of the </w:t>
      </w:r>
      <w:r w:rsidR="00283FA4" w:rsidRPr="001952CC">
        <w:rPr>
          <w:b/>
          <w:sz w:val="22"/>
          <w:szCs w:val="22"/>
        </w:rPr>
        <w:t>CRC</w:t>
      </w:r>
      <w:r w:rsidR="00945615" w:rsidRPr="001952CC">
        <w:rPr>
          <w:sz w:val="22"/>
          <w:szCs w:val="22"/>
        </w:rPr>
        <w:t xml:space="preserve"> as they relate to specific topics</w:t>
      </w:r>
      <w:r w:rsidR="00283FA4" w:rsidRPr="001952CC">
        <w:rPr>
          <w:sz w:val="22"/>
          <w:szCs w:val="22"/>
        </w:rPr>
        <w:t xml:space="preserve">, </w:t>
      </w:r>
      <w:r w:rsidR="00283FA4" w:rsidRPr="001952CC">
        <w:rPr>
          <w:b/>
          <w:sz w:val="22"/>
          <w:szCs w:val="22"/>
        </w:rPr>
        <w:t>to improve its implementation</w:t>
      </w:r>
      <w:r w:rsidR="00283FA4" w:rsidRPr="001952CC">
        <w:rPr>
          <w:sz w:val="22"/>
          <w:szCs w:val="22"/>
        </w:rPr>
        <w:t>. The DGD is a public one-day meeting to which r</w:t>
      </w:r>
      <w:r w:rsidR="00945615" w:rsidRPr="001952CC">
        <w:rPr>
          <w:sz w:val="22"/>
          <w:szCs w:val="22"/>
        </w:rPr>
        <w:t xml:space="preserve">epresentatives of </w:t>
      </w:r>
      <w:r w:rsidR="00283FA4" w:rsidRPr="001952CC">
        <w:rPr>
          <w:sz w:val="22"/>
          <w:szCs w:val="22"/>
        </w:rPr>
        <w:t>States</w:t>
      </w:r>
      <w:r w:rsidR="00945615" w:rsidRPr="001952CC">
        <w:rPr>
          <w:sz w:val="22"/>
          <w:szCs w:val="22"/>
        </w:rPr>
        <w:t xml:space="preserve">, United Nations </w:t>
      </w:r>
      <w:r w:rsidR="00283FA4" w:rsidRPr="001952CC">
        <w:rPr>
          <w:sz w:val="22"/>
          <w:szCs w:val="22"/>
        </w:rPr>
        <w:t xml:space="preserve">and regional </w:t>
      </w:r>
      <w:r w:rsidR="00945615" w:rsidRPr="001952CC">
        <w:rPr>
          <w:sz w:val="22"/>
          <w:szCs w:val="22"/>
        </w:rPr>
        <w:t xml:space="preserve">human rights </w:t>
      </w:r>
      <w:r w:rsidR="006E2096" w:rsidRPr="001952CC">
        <w:rPr>
          <w:sz w:val="22"/>
          <w:szCs w:val="22"/>
        </w:rPr>
        <w:t>bodies</w:t>
      </w:r>
      <w:r w:rsidR="00283FA4" w:rsidRPr="001952CC">
        <w:rPr>
          <w:sz w:val="22"/>
          <w:szCs w:val="22"/>
        </w:rPr>
        <w:t xml:space="preserve"> and</w:t>
      </w:r>
      <w:r w:rsidR="00945615" w:rsidRPr="001952CC">
        <w:rPr>
          <w:sz w:val="22"/>
          <w:szCs w:val="22"/>
        </w:rPr>
        <w:t xml:space="preserve"> agencies, national human rights institutions, </w:t>
      </w:r>
      <w:r w:rsidR="00283FA4" w:rsidRPr="001952CC">
        <w:rPr>
          <w:sz w:val="22"/>
          <w:szCs w:val="22"/>
        </w:rPr>
        <w:t xml:space="preserve">civil society and human rights defenders, the business sector, </w:t>
      </w:r>
      <w:r w:rsidR="00945615" w:rsidRPr="001952CC">
        <w:rPr>
          <w:sz w:val="22"/>
          <w:szCs w:val="22"/>
        </w:rPr>
        <w:t xml:space="preserve">individual experts and </w:t>
      </w:r>
      <w:r w:rsidR="00D21674">
        <w:rPr>
          <w:sz w:val="22"/>
          <w:szCs w:val="22"/>
        </w:rPr>
        <w:t>not least</w:t>
      </w:r>
      <w:r w:rsidR="00283FA4" w:rsidRPr="001952CC">
        <w:rPr>
          <w:sz w:val="22"/>
          <w:szCs w:val="22"/>
        </w:rPr>
        <w:t xml:space="preserve"> </w:t>
      </w:r>
      <w:r w:rsidR="00945615" w:rsidRPr="001952CC">
        <w:rPr>
          <w:sz w:val="22"/>
          <w:szCs w:val="22"/>
        </w:rPr>
        <w:t>children are invited to take part.</w:t>
      </w:r>
    </w:p>
    <w:p w14:paraId="62B4784F" w14:textId="77777777" w:rsidR="00945615" w:rsidRPr="001952CC" w:rsidRDefault="00945615" w:rsidP="007B7B69">
      <w:pPr>
        <w:widowControl w:val="0"/>
        <w:tabs>
          <w:tab w:val="left" w:pos="360"/>
          <w:tab w:val="left" w:pos="567"/>
          <w:tab w:val="left" w:pos="3000"/>
        </w:tabs>
        <w:suppressAutoHyphens w:val="0"/>
        <w:autoSpaceDE w:val="0"/>
        <w:autoSpaceDN w:val="0"/>
        <w:adjustRightInd w:val="0"/>
        <w:ind w:left="360"/>
        <w:jc w:val="both"/>
        <w:rPr>
          <w:sz w:val="22"/>
          <w:szCs w:val="22"/>
        </w:rPr>
      </w:pPr>
    </w:p>
    <w:p w14:paraId="27D0FF0F" w14:textId="6A5A11DD" w:rsidR="002F5AB6" w:rsidRPr="007B7B69" w:rsidRDefault="003F3D70"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4.</w:t>
      </w:r>
      <w:r>
        <w:rPr>
          <w:sz w:val="22"/>
          <w:szCs w:val="22"/>
        </w:rPr>
        <w:tab/>
      </w:r>
      <w:r w:rsidR="002F5AB6" w:rsidRPr="007B7B69">
        <w:rPr>
          <w:sz w:val="22"/>
          <w:szCs w:val="22"/>
        </w:rPr>
        <w:t>The Committee</w:t>
      </w:r>
      <w:r w:rsidR="009F1EF2" w:rsidRPr="007B7B69">
        <w:rPr>
          <w:sz w:val="22"/>
          <w:szCs w:val="22"/>
        </w:rPr>
        <w:t>, with the support of Child Rights Connect</w:t>
      </w:r>
      <w:r w:rsidR="00A40597">
        <w:rPr>
          <w:sz w:val="22"/>
          <w:szCs w:val="22"/>
        </w:rPr>
        <w:t xml:space="preserve"> and its members</w:t>
      </w:r>
      <w:r w:rsidR="009F1EF2" w:rsidRPr="007B7B69">
        <w:rPr>
          <w:sz w:val="22"/>
          <w:szCs w:val="22"/>
        </w:rPr>
        <w:t>,</w:t>
      </w:r>
      <w:r w:rsidR="002F5AB6" w:rsidRPr="007B7B69">
        <w:rPr>
          <w:sz w:val="22"/>
          <w:szCs w:val="22"/>
        </w:rPr>
        <w:t xml:space="preserve"> is seeking to </w:t>
      </w:r>
      <w:r w:rsidR="00CB6FD9" w:rsidRPr="00DA0CB8">
        <w:rPr>
          <w:b/>
          <w:sz w:val="22"/>
          <w:szCs w:val="22"/>
        </w:rPr>
        <w:t xml:space="preserve">actively </w:t>
      </w:r>
      <w:r w:rsidR="002F5AB6" w:rsidRPr="00DA0CB8">
        <w:rPr>
          <w:b/>
          <w:sz w:val="22"/>
          <w:szCs w:val="22"/>
        </w:rPr>
        <w:t xml:space="preserve">engage with children </w:t>
      </w:r>
      <w:r w:rsidR="00CB6FD9" w:rsidRPr="00EF1277">
        <w:rPr>
          <w:b/>
          <w:sz w:val="22"/>
          <w:szCs w:val="22"/>
        </w:rPr>
        <w:t>across the world</w:t>
      </w:r>
      <w:r w:rsidR="00CB6FD9" w:rsidRPr="007B7B69">
        <w:rPr>
          <w:sz w:val="22"/>
          <w:szCs w:val="22"/>
        </w:rPr>
        <w:t xml:space="preserve"> to get their views </w:t>
      </w:r>
      <w:r w:rsidR="00147442">
        <w:rPr>
          <w:sz w:val="22"/>
          <w:szCs w:val="22"/>
        </w:rPr>
        <w:t>about</w:t>
      </w:r>
      <w:r w:rsidR="00CB6FD9" w:rsidRPr="007B7B69">
        <w:rPr>
          <w:sz w:val="22"/>
          <w:szCs w:val="22"/>
        </w:rPr>
        <w:t xml:space="preserve"> the issues to be discussed at the DGD and how best children </w:t>
      </w:r>
      <w:r w:rsidR="00496514">
        <w:rPr>
          <w:sz w:val="22"/>
          <w:szCs w:val="22"/>
        </w:rPr>
        <w:t>might play a prominent role</w:t>
      </w:r>
      <w:r w:rsidR="00CB6FD9" w:rsidRPr="007B7B69">
        <w:rPr>
          <w:sz w:val="22"/>
          <w:szCs w:val="22"/>
        </w:rPr>
        <w:t xml:space="preserve"> in the discussion. The Committee welcomes the participation of </w:t>
      </w:r>
      <w:r w:rsidR="00CB6FD9" w:rsidRPr="00DA0CB8">
        <w:rPr>
          <w:b/>
          <w:sz w:val="22"/>
          <w:szCs w:val="22"/>
        </w:rPr>
        <w:t>all children</w:t>
      </w:r>
      <w:r w:rsidR="00CB6FD9" w:rsidRPr="007B7B69">
        <w:rPr>
          <w:sz w:val="22"/>
          <w:szCs w:val="22"/>
        </w:rPr>
        <w:t xml:space="preserve">, </w:t>
      </w:r>
      <w:r w:rsidR="00D86812">
        <w:rPr>
          <w:sz w:val="22"/>
          <w:szCs w:val="22"/>
        </w:rPr>
        <w:t xml:space="preserve">including </w:t>
      </w:r>
      <w:r w:rsidR="00CB6FD9" w:rsidRPr="007B7B69">
        <w:rPr>
          <w:sz w:val="22"/>
          <w:szCs w:val="22"/>
        </w:rPr>
        <w:t xml:space="preserve">those </w:t>
      </w:r>
      <w:r w:rsidR="002F5AB6" w:rsidRPr="007B7B69">
        <w:rPr>
          <w:sz w:val="22"/>
          <w:szCs w:val="22"/>
        </w:rPr>
        <w:t>who are already acting as human rights defenders</w:t>
      </w:r>
      <w:r w:rsidR="00F8256E" w:rsidRPr="007B7B69">
        <w:rPr>
          <w:sz w:val="22"/>
          <w:szCs w:val="22"/>
        </w:rPr>
        <w:t xml:space="preserve">. </w:t>
      </w:r>
      <w:r w:rsidR="00CB6FD9" w:rsidRPr="007B7B69">
        <w:rPr>
          <w:sz w:val="22"/>
          <w:szCs w:val="22"/>
        </w:rPr>
        <w:t xml:space="preserve">This concept note has been developed taking into account the views of children from </w:t>
      </w:r>
      <w:r w:rsidR="00140BC6">
        <w:rPr>
          <w:sz w:val="22"/>
          <w:szCs w:val="22"/>
        </w:rPr>
        <w:t>Africa, Asia, Europe and Latin America</w:t>
      </w:r>
      <w:r w:rsidR="00EB5E3A">
        <w:rPr>
          <w:sz w:val="22"/>
          <w:szCs w:val="22"/>
        </w:rPr>
        <w:t xml:space="preserve"> who have been consulted by Child Rights Connect and other stakeholders</w:t>
      </w:r>
      <w:r w:rsidR="00D86812">
        <w:rPr>
          <w:sz w:val="22"/>
          <w:szCs w:val="22"/>
        </w:rPr>
        <w:t>.</w:t>
      </w:r>
    </w:p>
    <w:p w14:paraId="3DD2265D" w14:textId="77777777" w:rsidR="009D3702" w:rsidRPr="00D86812" w:rsidRDefault="009D3702" w:rsidP="007B7B69">
      <w:pPr>
        <w:pStyle w:val="Listenabsatz"/>
        <w:jc w:val="both"/>
        <w:rPr>
          <w:b/>
          <w:sz w:val="22"/>
          <w:szCs w:val="22"/>
        </w:rPr>
      </w:pPr>
    </w:p>
    <w:p w14:paraId="6DC80992" w14:textId="57592434" w:rsidR="009F1EF2" w:rsidRDefault="003F3D70"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5.</w:t>
      </w:r>
      <w:r>
        <w:rPr>
          <w:sz w:val="22"/>
          <w:szCs w:val="22"/>
        </w:rPr>
        <w:tab/>
      </w:r>
      <w:r w:rsidR="00147442">
        <w:rPr>
          <w:sz w:val="22"/>
          <w:szCs w:val="22"/>
        </w:rPr>
        <w:t xml:space="preserve">More than </w:t>
      </w:r>
      <w:r w:rsidR="00D21674">
        <w:rPr>
          <w:sz w:val="22"/>
          <w:szCs w:val="22"/>
        </w:rPr>
        <w:t xml:space="preserve">just </w:t>
      </w:r>
      <w:r w:rsidR="00147442">
        <w:rPr>
          <w:sz w:val="22"/>
          <w:szCs w:val="22"/>
        </w:rPr>
        <w:t xml:space="preserve">a </w:t>
      </w:r>
      <w:r w:rsidR="00E07C10" w:rsidRPr="001952CC">
        <w:rPr>
          <w:sz w:val="22"/>
          <w:szCs w:val="22"/>
        </w:rPr>
        <w:t>conference in Geneva</w:t>
      </w:r>
      <w:r w:rsidR="00147442">
        <w:rPr>
          <w:sz w:val="22"/>
          <w:szCs w:val="22"/>
        </w:rPr>
        <w:t>, the DGD is</w:t>
      </w:r>
      <w:r w:rsidR="00E07C10" w:rsidRPr="001952CC">
        <w:rPr>
          <w:sz w:val="22"/>
          <w:szCs w:val="22"/>
        </w:rPr>
        <w:t xml:space="preserve"> </w:t>
      </w:r>
      <w:r w:rsidR="009F1EF2">
        <w:rPr>
          <w:sz w:val="22"/>
          <w:szCs w:val="22"/>
        </w:rPr>
        <w:t xml:space="preserve">a long-term project </w:t>
      </w:r>
      <w:r w:rsidR="00147442">
        <w:rPr>
          <w:sz w:val="22"/>
          <w:szCs w:val="22"/>
        </w:rPr>
        <w:t>to</w:t>
      </w:r>
      <w:r w:rsidR="009F1EF2" w:rsidRPr="001952CC">
        <w:rPr>
          <w:sz w:val="22"/>
          <w:szCs w:val="22"/>
        </w:rPr>
        <w:t xml:space="preserve"> </w:t>
      </w:r>
      <w:r w:rsidR="000B415D">
        <w:rPr>
          <w:sz w:val="22"/>
          <w:szCs w:val="22"/>
        </w:rPr>
        <w:t>promote</w:t>
      </w:r>
      <w:r w:rsidR="00E07C10" w:rsidRPr="001952CC">
        <w:rPr>
          <w:sz w:val="22"/>
          <w:szCs w:val="22"/>
        </w:rPr>
        <w:t xml:space="preserve"> a </w:t>
      </w:r>
      <w:r w:rsidR="00E07C10" w:rsidRPr="001952CC">
        <w:rPr>
          <w:b/>
          <w:sz w:val="22"/>
          <w:szCs w:val="22"/>
        </w:rPr>
        <w:t>global movement for</w:t>
      </w:r>
      <w:r w:rsidR="00F13CA9">
        <w:rPr>
          <w:b/>
          <w:sz w:val="22"/>
          <w:szCs w:val="22"/>
        </w:rPr>
        <w:t xml:space="preserve"> </w:t>
      </w:r>
      <w:r w:rsidR="00E07C10" w:rsidRPr="001952CC">
        <w:rPr>
          <w:b/>
          <w:sz w:val="22"/>
          <w:szCs w:val="22"/>
        </w:rPr>
        <w:t>children human rights defenders</w:t>
      </w:r>
      <w:r w:rsidR="009F1EF2">
        <w:rPr>
          <w:sz w:val="22"/>
          <w:szCs w:val="22"/>
        </w:rPr>
        <w:t xml:space="preserve">. Such movement will </w:t>
      </w:r>
      <w:r w:rsidR="000B415D">
        <w:rPr>
          <w:sz w:val="22"/>
          <w:szCs w:val="22"/>
        </w:rPr>
        <w:t>catalyse and strengthen</w:t>
      </w:r>
      <w:r w:rsidR="009F1EF2">
        <w:rPr>
          <w:sz w:val="22"/>
          <w:szCs w:val="22"/>
        </w:rPr>
        <w:t xml:space="preserve"> existing initiatives</w:t>
      </w:r>
      <w:r w:rsidR="009E4468">
        <w:rPr>
          <w:sz w:val="22"/>
          <w:szCs w:val="22"/>
        </w:rPr>
        <w:t xml:space="preserve"> to support children human rights defenders</w:t>
      </w:r>
      <w:r w:rsidR="00F066CF">
        <w:rPr>
          <w:sz w:val="22"/>
          <w:szCs w:val="22"/>
        </w:rPr>
        <w:t>,</w:t>
      </w:r>
      <w:r w:rsidR="009F1EF2">
        <w:rPr>
          <w:sz w:val="22"/>
          <w:szCs w:val="22"/>
        </w:rPr>
        <w:t xml:space="preserve"> </w:t>
      </w:r>
      <w:r w:rsidR="000B415D">
        <w:rPr>
          <w:sz w:val="22"/>
          <w:szCs w:val="22"/>
        </w:rPr>
        <w:t>by</w:t>
      </w:r>
      <w:r w:rsidR="009F1EF2">
        <w:rPr>
          <w:sz w:val="22"/>
          <w:szCs w:val="22"/>
        </w:rPr>
        <w:t xml:space="preserve"> connect</w:t>
      </w:r>
      <w:r w:rsidR="000B415D">
        <w:rPr>
          <w:sz w:val="22"/>
          <w:szCs w:val="22"/>
        </w:rPr>
        <w:t>ing them</w:t>
      </w:r>
      <w:r w:rsidR="009F1EF2">
        <w:rPr>
          <w:sz w:val="22"/>
          <w:szCs w:val="22"/>
        </w:rPr>
        <w:t xml:space="preserve"> to</w:t>
      </w:r>
      <w:r w:rsidR="00F066CF">
        <w:rPr>
          <w:sz w:val="22"/>
          <w:szCs w:val="22"/>
        </w:rPr>
        <w:t xml:space="preserve"> broader initiatives. For example,</w:t>
      </w:r>
      <w:r w:rsidR="009F1EF2">
        <w:rPr>
          <w:sz w:val="22"/>
          <w:szCs w:val="22"/>
        </w:rPr>
        <w:t xml:space="preserve"> the </w:t>
      </w:r>
      <w:r w:rsidR="00AC09CE">
        <w:rPr>
          <w:sz w:val="22"/>
          <w:szCs w:val="22"/>
        </w:rPr>
        <w:t xml:space="preserve">international </w:t>
      </w:r>
      <w:r w:rsidR="009F1EF2">
        <w:rPr>
          <w:sz w:val="22"/>
          <w:szCs w:val="22"/>
        </w:rPr>
        <w:t xml:space="preserve">coalition of human rights defenders that the UN Special Rapporteur on </w:t>
      </w:r>
      <w:r w:rsidR="00AD54D7">
        <w:rPr>
          <w:sz w:val="22"/>
          <w:szCs w:val="22"/>
        </w:rPr>
        <w:t>the situation of h</w:t>
      </w:r>
      <w:r w:rsidR="009F1EF2">
        <w:rPr>
          <w:sz w:val="22"/>
          <w:szCs w:val="22"/>
        </w:rPr>
        <w:t xml:space="preserve">uman </w:t>
      </w:r>
      <w:r w:rsidR="00AD54D7">
        <w:rPr>
          <w:sz w:val="22"/>
          <w:szCs w:val="22"/>
        </w:rPr>
        <w:t>r</w:t>
      </w:r>
      <w:r w:rsidR="009F1EF2">
        <w:rPr>
          <w:sz w:val="22"/>
          <w:szCs w:val="22"/>
        </w:rPr>
        <w:t xml:space="preserve">ights </w:t>
      </w:r>
      <w:r w:rsidR="00AD54D7">
        <w:rPr>
          <w:sz w:val="22"/>
          <w:szCs w:val="22"/>
        </w:rPr>
        <w:t>d</w:t>
      </w:r>
      <w:r w:rsidR="009F1EF2">
        <w:rPr>
          <w:sz w:val="22"/>
          <w:szCs w:val="22"/>
        </w:rPr>
        <w:t xml:space="preserve">efenders </w:t>
      </w:r>
      <w:r w:rsidR="00B92648">
        <w:rPr>
          <w:sz w:val="22"/>
          <w:szCs w:val="22"/>
        </w:rPr>
        <w:t xml:space="preserve">(Special Rapporteur) </w:t>
      </w:r>
      <w:r w:rsidR="00D86812">
        <w:rPr>
          <w:sz w:val="22"/>
          <w:szCs w:val="22"/>
        </w:rPr>
        <w:t>has been creating</w:t>
      </w:r>
      <w:r w:rsidR="000B415D">
        <w:rPr>
          <w:sz w:val="22"/>
          <w:szCs w:val="22"/>
        </w:rPr>
        <w:t xml:space="preserve"> around the 20</w:t>
      </w:r>
      <w:r w:rsidR="000B415D" w:rsidRPr="007B7B69">
        <w:rPr>
          <w:sz w:val="22"/>
          <w:szCs w:val="22"/>
          <w:vertAlign w:val="superscript"/>
        </w:rPr>
        <w:t>th</w:t>
      </w:r>
      <w:r w:rsidR="000B415D">
        <w:rPr>
          <w:sz w:val="22"/>
          <w:szCs w:val="22"/>
        </w:rPr>
        <w:t xml:space="preserve"> anniversary of the </w:t>
      </w:r>
      <w:r w:rsidR="00282052">
        <w:rPr>
          <w:sz w:val="22"/>
          <w:szCs w:val="22"/>
        </w:rPr>
        <w:t xml:space="preserve">adoption of the </w:t>
      </w:r>
      <w:r w:rsidR="000B415D">
        <w:rPr>
          <w:sz w:val="22"/>
          <w:szCs w:val="22"/>
        </w:rPr>
        <w:t>UN Declaration on Human Rights Defenders (more information below)</w:t>
      </w:r>
      <w:r w:rsidR="009F1EF2">
        <w:rPr>
          <w:sz w:val="22"/>
          <w:szCs w:val="22"/>
        </w:rPr>
        <w:t xml:space="preserve">. </w:t>
      </w:r>
    </w:p>
    <w:p w14:paraId="56A5979F" w14:textId="77777777" w:rsidR="009F1EF2" w:rsidRPr="00282052" w:rsidRDefault="009F1EF2" w:rsidP="007B7B69">
      <w:pPr>
        <w:pStyle w:val="Listenabsatz"/>
        <w:jc w:val="both"/>
        <w:rPr>
          <w:sz w:val="22"/>
          <w:szCs w:val="22"/>
        </w:rPr>
      </w:pPr>
    </w:p>
    <w:p w14:paraId="14DAF9A8" w14:textId="2E582757" w:rsidR="0045236C" w:rsidRDefault="003F3D70" w:rsidP="0045236C">
      <w:pPr>
        <w:ind w:left="709" w:hanging="709"/>
        <w:jc w:val="both"/>
        <w:rPr>
          <w:sz w:val="22"/>
          <w:szCs w:val="22"/>
        </w:rPr>
      </w:pPr>
      <w:r>
        <w:rPr>
          <w:sz w:val="22"/>
          <w:szCs w:val="22"/>
        </w:rPr>
        <w:t>6.</w:t>
      </w:r>
      <w:r>
        <w:rPr>
          <w:sz w:val="22"/>
          <w:szCs w:val="22"/>
        </w:rPr>
        <w:tab/>
      </w:r>
      <w:r w:rsidR="000B415D">
        <w:rPr>
          <w:sz w:val="22"/>
          <w:szCs w:val="22"/>
        </w:rPr>
        <w:t xml:space="preserve">In this context, </w:t>
      </w:r>
      <w:r w:rsidR="00E07C10" w:rsidRPr="009F1EF2">
        <w:rPr>
          <w:sz w:val="22"/>
          <w:szCs w:val="22"/>
        </w:rPr>
        <w:t xml:space="preserve">the </w:t>
      </w:r>
      <w:r w:rsidR="009D3702" w:rsidRPr="009F1EF2">
        <w:rPr>
          <w:sz w:val="22"/>
          <w:szCs w:val="22"/>
        </w:rPr>
        <w:t xml:space="preserve">Committee is calling for </w:t>
      </w:r>
      <w:r w:rsidR="00EB5E3A">
        <w:rPr>
          <w:sz w:val="22"/>
          <w:szCs w:val="22"/>
        </w:rPr>
        <w:t xml:space="preserve">local, </w:t>
      </w:r>
      <w:r w:rsidR="009D3702" w:rsidRPr="009F1EF2">
        <w:rPr>
          <w:sz w:val="22"/>
          <w:szCs w:val="22"/>
        </w:rPr>
        <w:t xml:space="preserve">national and regional </w:t>
      </w:r>
      <w:r w:rsidR="00EB5E3A">
        <w:rPr>
          <w:sz w:val="22"/>
          <w:szCs w:val="22"/>
        </w:rPr>
        <w:t>debates</w:t>
      </w:r>
      <w:r w:rsidR="00EB5E3A" w:rsidRPr="009F1EF2">
        <w:rPr>
          <w:sz w:val="22"/>
          <w:szCs w:val="22"/>
        </w:rPr>
        <w:t xml:space="preserve"> </w:t>
      </w:r>
      <w:r w:rsidR="009D3702" w:rsidRPr="009F1EF2">
        <w:rPr>
          <w:sz w:val="22"/>
          <w:szCs w:val="22"/>
        </w:rPr>
        <w:t xml:space="preserve">to take place in the lead </w:t>
      </w:r>
      <w:r w:rsidR="008428FD" w:rsidRPr="009F1EF2">
        <w:rPr>
          <w:sz w:val="22"/>
          <w:szCs w:val="22"/>
        </w:rPr>
        <w:t xml:space="preserve">up </w:t>
      </w:r>
      <w:r w:rsidR="009D3702" w:rsidRPr="009F1EF2">
        <w:rPr>
          <w:sz w:val="22"/>
          <w:szCs w:val="22"/>
        </w:rPr>
        <w:t>to the DGD through the form of “</w:t>
      </w:r>
      <w:r w:rsidR="009D3702" w:rsidRPr="0045236C">
        <w:rPr>
          <w:sz w:val="22"/>
          <w:szCs w:val="22"/>
        </w:rPr>
        <w:t>DGD Hubs</w:t>
      </w:r>
      <w:r w:rsidR="009D3702" w:rsidRPr="009F1EF2">
        <w:rPr>
          <w:sz w:val="22"/>
          <w:szCs w:val="22"/>
        </w:rPr>
        <w:t>”.</w:t>
      </w:r>
      <w:r w:rsidR="002E4379" w:rsidRPr="009F1EF2">
        <w:rPr>
          <w:sz w:val="22"/>
          <w:szCs w:val="22"/>
        </w:rPr>
        <w:t xml:space="preserve"> All interested stakeholders can organise such discussions based on the Guidelines for DGD Hubs</w:t>
      </w:r>
      <w:r w:rsidR="00972768" w:rsidRPr="009F1EF2">
        <w:rPr>
          <w:sz w:val="22"/>
          <w:szCs w:val="22"/>
        </w:rPr>
        <w:t xml:space="preserve">, which will be available </w:t>
      </w:r>
      <w:r w:rsidR="000B415D">
        <w:rPr>
          <w:sz w:val="22"/>
          <w:szCs w:val="22"/>
        </w:rPr>
        <w:t xml:space="preserve">on the Committee’s </w:t>
      </w:r>
      <w:hyperlink r:id="rId11" w:history="1">
        <w:r w:rsidR="004A5F3D" w:rsidRPr="0045236C">
          <w:rPr>
            <w:rStyle w:val="Hyperlink"/>
            <w:sz w:val="22"/>
            <w:szCs w:val="22"/>
          </w:rPr>
          <w:t>2018 DGD W</w:t>
        </w:r>
        <w:r w:rsidR="000B415D" w:rsidRPr="0045236C">
          <w:rPr>
            <w:rStyle w:val="Hyperlink"/>
            <w:sz w:val="22"/>
            <w:szCs w:val="22"/>
          </w:rPr>
          <w:t>ebpage</w:t>
        </w:r>
      </w:hyperlink>
      <w:r w:rsidR="0045236C">
        <w:rPr>
          <w:sz w:val="22"/>
          <w:szCs w:val="22"/>
        </w:rPr>
        <w:t xml:space="preserve">. </w:t>
      </w:r>
    </w:p>
    <w:p w14:paraId="650A3F32" w14:textId="77777777" w:rsidR="00945615" w:rsidRPr="001952CC" w:rsidRDefault="00945615" w:rsidP="007B7B69">
      <w:pPr>
        <w:pStyle w:val="Listenabsatz"/>
        <w:jc w:val="both"/>
        <w:rPr>
          <w:sz w:val="22"/>
          <w:szCs w:val="22"/>
        </w:rPr>
      </w:pPr>
    </w:p>
    <w:p w14:paraId="552744E5" w14:textId="67F30591" w:rsidR="00945615" w:rsidRPr="001952CC" w:rsidRDefault="003F3D70"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7.</w:t>
      </w:r>
      <w:r>
        <w:rPr>
          <w:sz w:val="22"/>
          <w:szCs w:val="22"/>
        </w:rPr>
        <w:tab/>
      </w:r>
      <w:r w:rsidR="00DD48C4" w:rsidRPr="001952CC">
        <w:rPr>
          <w:sz w:val="22"/>
          <w:szCs w:val="22"/>
        </w:rPr>
        <w:t>A</w:t>
      </w:r>
      <w:r w:rsidR="00945615" w:rsidRPr="001952CC">
        <w:rPr>
          <w:sz w:val="22"/>
          <w:szCs w:val="22"/>
        </w:rPr>
        <w:t xml:space="preserve">ll interested </w:t>
      </w:r>
      <w:r w:rsidR="007C2E4F" w:rsidRPr="001952CC">
        <w:rPr>
          <w:sz w:val="22"/>
          <w:szCs w:val="22"/>
        </w:rPr>
        <w:t xml:space="preserve">stakeholders </w:t>
      </w:r>
      <w:r w:rsidR="002E4379" w:rsidRPr="001952CC">
        <w:rPr>
          <w:sz w:val="22"/>
          <w:szCs w:val="22"/>
        </w:rPr>
        <w:t>can also</w:t>
      </w:r>
      <w:r w:rsidR="00945615" w:rsidRPr="001952CC">
        <w:rPr>
          <w:sz w:val="22"/>
          <w:szCs w:val="22"/>
        </w:rPr>
        <w:t xml:space="preserve"> s</w:t>
      </w:r>
      <w:r w:rsidR="00DD48C4" w:rsidRPr="001952CC">
        <w:rPr>
          <w:sz w:val="22"/>
          <w:szCs w:val="22"/>
        </w:rPr>
        <w:t>end</w:t>
      </w:r>
      <w:r w:rsidR="00945615" w:rsidRPr="001952CC">
        <w:rPr>
          <w:sz w:val="22"/>
          <w:szCs w:val="22"/>
        </w:rPr>
        <w:t xml:space="preserve"> </w:t>
      </w:r>
      <w:r w:rsidR="00945615" w:rsidRPr="001952CC">
        <w:rPr>
          <w:b/>
          <w:sz w:val="22"/>
          <w:szCs w:val="22"/>
        </w:rPr>
        <w:t xml:space="preserve">written </w:t>
      </w:r>
      <w:r w:rsidR="009E4468">
        <w:rPr>
          <w:b/>
          <w:sz w:val="22"/>
          <w:szCs w:val="22"/>
        </w:rPr>
        <w:t xml:space="preserve">and </w:t>
      </w:r>
      <w:r w:rsidR="00AB4C52">
        <w:rPr>
          <w:b/>
          <w:sz w:val="22"/>
          <w:szCs w:val="22"/>
        </w:rPr>
        <w:t>other forms of</w:t>
      </w:r>
      <w:r w:rsidR="009E4468">
        <w:rPr>
          <w:b/>
          <w:sz w:val="22"/>
          <w:szCs w:val="22"/>
        </w:rPr>
        <w:t xml:space="preserve"> </w:t>
      </w:r>
      <w:r w:rsidR="00DD48C4" w:rsidRPr="001952CC">
        <w:rPr>
          <w:b/>
          <w:sz w:val="22"/>
          <w:szCs w:val="22"/>
        </w:rPr>
        <w:t xml:space="preserve">submissions </w:t>
      </w:r>
      <w:r w:rsidR="00945615" w:rsidRPr="001952CC">
        <w:rPr>
          <w:sz w:val="22"/>
          <w:szCs w:val="22"/>
        </w:rPr>
        <w:t>to the Committee</w:t>
      </w:r>
      <w:r w:rsidR="00924F15">
        <w:rPr>
          <w:sz w:val="22"/>
          <w:szCs w:val="22"/>
        </w:rPr>
        <w:t xml:space="preserve"> which will be posted </w:t>
      </w:r>
      <w:r w:rsidR="004A5F3D">
        <w:rPr>
          <w:sz w:val="22"/>
          <w:szCs w:val="22"/>
        </w:rPr>
        <w:t>on</w:t>
      </w:r>
      <w:r w:rsidR="00924F15">
        <w:rPr>
          <w:sz w:val="22"/>
          <w:szCs w:val="22"/>
        </w:rPr>
        <w:t xml:space="preserve"> the </w:t>
      </w:r>
      <w:hyperlink r:id="rId12" w:history="1">
        <w:r w:rsidR="004A5F3D" w:rsidRPr="005D66EE">
          <w:rPr>
            <w:rStyle w:val="Hyperlink"/>
            <w:sz w:val="22"/>
            <w:szCs w:val="22"/>
          </w:rPr>
          <w:t>W</w:t>
        </w:r>
        <w:r w:rsidR="00924F15" w:rsidRPr="005D66EE">
          <w:rPr>
            <w:rStyle w:val="Hyperlink"/>
            <w:sz w:val="22"/>
            <w:szCs w:val="22"/>
          </w:rPr>
          <w:t>ebpage</w:t>
        </w:r>
      </w:hyperlink>
      <w:r w:rsidR="00365CB9">
        <w:rPr>
          <w:sz w:val="22"/>
          <w:szCs w:val="22"/>
        </w:rPr>
        <w:t>. As</w:t>
      </w:r>
      <w:r w:rsidR="00B646E2" w:rsidRPr="001952CC">
        <w:rPr>
          <w:sz w:val="22"/>
          <w:szCs w:val="22"/>
        </w:rPr>
        <w:t xml:space="preserve"> </w:t>
      </w:r>
      <w:r w:rsidR="00F13CA9">
        <w:rPr>
          <w:sz w:val="22"/>
          <w:szCs w:val="22"/>
        </w:rPr>
        <w:t>the participation of children</w:t>
      </w:r>
      <w:r w:rsidR="00343115">
        <w:rPr>
          <w:sz w:val="22"/>
          <w:szCs w:val="22"/>
        </w:rPr>
        <w:t xml:space="preserve"> </w:t>
      </w:r>
      <w:r w:rsidR="000B415D">
        <w:rPr>
          <w:sz w:val="22"/>
          <w:szCs w:val="22"/>
        </w:rPr>
        <w:t>is</w:t>
      </w:r>
      <w:r w:rsidR="00B646E2" w:rsidRPr="001952CC">
        <w:rPr>
          <w:sz w:val="22"/>
          <w:szCs w:val="22"/>
        </w:rPr>
        <w:t xml:space="preserve"> at the core of the DGD</w:t>
      </w:r>
      <w:r w:rsidR="00E85A9D" w:rsidRPr="001952CC">
        <w:rPr>
          <w:sz w:val="22"/>
          <w:szCs w:val="22"/>
        </w:rPr>
        <w:t>,</w:t>
      </w:r>
      <w:r w:rsidR="00343115">
        <w:rPr>
          <w:sz w:val="22"/>
          <w:szCs w:val="22"/>
        </w:rPr>
        <w:t xml:space="preserve"> </w:t>
      </w:r>
      <w:r w:rsidR="000B415D">
        <w:rPr>
          <w:sz w:val="22"/>
          <w:szCs w:val="22"/>
        </w:rPr>
        <w:t>a</w:t>
      </w:r>
      <w:r w:rsidR="002F098C" w:rsidRPr="001952CC">
        <w:rPr>
          <w:sz w:val="22"/>
          <w:szCs w:val="22"/>
        </w:rPr>
        <w:t xml:space="preserve"> </w:t>
      </w:r>
      <w:r w:rsidR="00924F15">
        <w:rPr>
          <w:sz w:val="22"/>
          <w:szCs w:val="22"/>
        </w:rPr>
        <w:t xml:space="preserve">specific </w:t>
      </w:r>
      <w:r w:rsidR="006E2096" w:rsidRPr="001952CC">
        <w:rPr>
          <w:sz w:val="22"/>
          <w:szCs w:val="22"/>
        </w:rPr>
        <w:t xml:space="preserve">report </w:t>
      </w:r>
      <w:r w:rsidR="008428FD">
        <w:rPr>
          <w:sz w:val="22"/>
          <w:szCs w:val="22"/>
        </w:rPr>
        <w:t xml:space="preserve">summarising </w:t>
      </w:r>
      <w:r w:rsidR="000B415D">
        <w:rPr>
          <w:sz w:val="22"/>
          <w:szCs w:val="22"/>
        </w:rPr>
        <w:t xml:space="preserve">the </w:t>
      </w:r>
      <w:r w:rsidR="008428FD">
        <w:rPr>
          <w:sz w:val="22"/>
          <w:szCs w:val="22"/>
        </w:rPr>
        <w:t>input</w:t>
      </w:r>
      <w:r w:rsidR="000B415D">
        <w:rPr>
          <w:sz w:val="22"/>
          <w:szCs w:val="22"/>
        </w:rPr>
        <w:t>s</w:t>
      </w:r>
      <w:r w:rsidR="008428FD">
        <w:rPr>
          <w:sz w:val="22"/>
          <w:szCs w:val="22"/>
        </w:rPr>
        <w:t xml:space="preserve"> from </w:t>
      </w:r>
      <w:r w:rsidR="00EB5E3A">
        <w:rPr>
          <w:sz w:val="22"/>
          <w:szCs w:val="22"/>
        </w:rPr>
        <w:t xml:space="preserve">the </w:t>
      </w:r>
      <w:r w:rsidR="006E2096" w:rsidRPr="001952CC">
        <w:rPr>
          <w:sz w:val="22"/>
          <w:szCs w:val="22"/>
        </w:rPr>
        <w:t>children</w:t>
      </w:r>
      <w:r w:rsidR="00EB5E3A">
        <w:rPr>
          <w:sz w:val="22"/>
          <w:szCs w:val="22"/>
        </w:rPr>
        <w:t xml:space="preserve"> engaging in Child Rights Connect’s consultations</w:t>
      </w:r>
      <w:r w:rsidR="000B415D">
        <w:rPr>
          <w:sz w:val="22"/>
          <w:szCs w:val="22"/>
        </w:rPr>
        <w:t xml:space="preserve"> will</w:t>
      </w:r>
      <w:r w:rsidR="00924F15">
        <w:rPr>
          <w:sz w:val="22"/>
          <w:szCs w:val="22"/>
        </w:rPr>
        <w:t xml:space="preserve"> </w:t>
      </w:r>
      <w:r w:rsidR="00365CB9">
        <w:rPr>
          <w:sz w:val="22"/>
          <w:szCs w:val="22"/>
        </w:rPr>
        <w:t>be produced</w:t>
      </w:r>
      <w:r w:rsidR="00EB5E3A">
        <w:rPr>
          <w:sz w:val="22"/>
          <w:szCs w:val="22"/>
        </w:rPr>
        <w:t xml:space="preserve"> </w:t>
      </w:r>
      <w:r w:rsidR="00365CB9">
        <w:rPr>
          <w:sz w:val="22"/>
          <w:szCs w:val="22"/>
        </w:rPr>
        <w:t xml:space="preserve">in addition to </w:t>
      </w:r>
      <w:r w:rsidR="00365CB9" w:rsidRPr="001952CC">
        <w:rPr>
          <w:sz w:val="22"/>
          <w:szCs w:val="22"/>
        </w:rPr>
        <w:t>a</w:t>
      </w:r>
      <w:r w:rsidR="00EB5E3A">
        <w:rPr>
          <w:sz w:val="22"/>
          <w:szCs w:val="22"/>
        </w:rPr>
        <w:t xml:space="preserve"> </w:t>
      </w:r>
      <w:r w:rsidR="00365CB9" w:rsidRPr="001952CC">
        <w:rPr>
          <w:sz w:val="22"/>
          <w:szCs w:val="22"/>
        </w:rPr>
        <w:t xml:space="preserve">summary </w:t>
      </w:r>
      <w:r w:rsidR="00D21674">
        <w:rPr>
          <w:sz w:val="22"/>
          <w:szCs w:val="22"/>
        </w:rPr>
        <w:t>of submissions</w:t>
      </w:r>
      <w:r w:rsidR="00EB5E3A">
        <w:rPr>
          <w:sz w:val="22"/>
          <w:szCs w:val="22"/>
        </w:rPr>
        <w:t>. B</w:t>
      </w:r>
      <w:r w:rsidR="00365CB9">
        <w:rPr>
          <w:sz w:val="22"/>
          <w:szCs w:val="22"/>
        </w:rPr>
        <w:t xml:space="preserve">oth </w:t>
      </w:r>
      <w:r w:rsidR="00EB5E3A">
        <w:rPr>
          <w:sz w:val="22"/>
          <w:szCs w:val="22"/>
        </w:rPr>
        <w:t xml:space="preserve">publications </w:t>
      </w:r>
      <w:r w:rsidR="00365CB9">
        <w:rPr>
          <w:sz w:val="22"/>
          <w:szCs w:val="22"/>
        </w:rPr>
        <w:t>will be made available a few weeks before the DGD</w:t>
      </w:r>
      <w:r w:rsidR="000B415D">
        <w:rPr>
          <w:sz w:val="22"/>
          <w:szCs w:val="22"/>
        </w:rPr>
        <w:t xml:space="preserve">. </w:t>
      </w:r>
      <w:r w:rsidR="002F098C" w:rsidRPr="001952CC">
        <w:rPr>
          <w:sz w:val="22"/>
          <w:szCs w:val="22"/>
        </w:rPr>
        <w:t>P</w:t>
      </w:r>
      <w:r w:rsidR="00945615" w:rsidRPr="001952CC">
        <w:rPr>
          <w:sz w:val="22"/>
          <w:szCs w:val="22"/>
        </w:rPr>
        <w:t xml:space="preserve">lease see the Guidelines for Submissions on the </w:t>
      </w:r>
      <w:hyperlink r:id="rId13" w:history="1">
        <w:r w:rsidR="0045236C" w:rsidRPr="0045236C">
          <w:rPr>
            <w:rStyle w:val="Hyperlink"/>
            <w:sz w:val="22"/>
            <w:szCs w:val="22"/>
          </w:rPr>
          <w:t>2018 DGD Webpage</w:t>
        </w:r>
      </w:hyperlink>
      <w:r w:rsidR="00945615" w:rsidRPr="0045236C">
        <w:rPr>
          <w:sz w:val="22"/>
          <w:szCs w:val="22"/>
        </w:rPr>
        <w:t>.</w:t>
      </w:r>
    </w:p>
    <w:p w14:paraId="0DEE1B40" w14:textId="77777777" w:rsidR="00FA3D79" w:rsidRPr="001952CC" w:rsidRDefault="00FA3D79" w:rsidP="007B7B69">
      <w:pPr>
        <w:pStyle w:val="Listenabsatz"/>
        <w:jc w:val="both"/>
        <w:rPr>
          <w:sz w:val="22"/>
          <w:szCs w:val="22"/>
        </w:rPr>
      </w:pPr>
    </w:p>
    <w:p w14:paraId="6A837878" w14:textId="4F7FA1A7" w:rsidR="00FA3D79" w:rsidRPr="001952CC" w:rsidRDefault="003F3D70"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8.</w:t>
      </w:r>
      <w:r>
        <w:rPr>
          <w:sz w:val="22"/>
          <w:szCs w:val="22"/>
        </w:rPr>
        <w:tab/>
      </w:r>
      <w:r w:rsidR="00FA3D79" w:rsidRPr="001952CC">
        <w:rPr>
          <w:sz w:val="22"/>
          <w:szCs w:val="22"/>
        </w:rPr>
        <w:t xml:space="preserve">A detailed </w:t>
      </w:r>
      <w:r w:rsidR="00FA3D79" w:rsidRPr="00E73556">
        <w:rPr>
          <w:b/>
          <w:sz w:val="22"/>
          <w:szCs w:val="22"/>
        </w:rPr>
        <w:t>programme</w:t>
      </w:r>
      <w:r w:rsidR="00FA3D79" w:rsidRPr="001952CC">
        <w:rPr>
          <w:sz w:val="22"/>
          <w:szCs w:val="22"/>
        </w:rPr>
        <w:t xml:space="preserve"> of the </w:t>
      </w:r>
      <w:r w:rsidR="002237AF">
        <w:rPr>
          <w:sz w:val="22"/>
          <w:szCs w:val="22"/>
        </w:rPr>
        <w:t xml:space="preserve">2018 </w:t>
      </w:r>
      <w:r w:rsidR="00FA3D79" w:rsidRPr="001952CC">
        <w:rPr>
          <w:sz w:val="22"/>
          <w:szCs w:val="22"/>
        </w:rPr>
        <w:t>DGD will be published at the end of the Committee’s 78</w:t>
      </w:r>
      <w:r w:rsidR="00FA3D79" w:rsidRPr="001952CC">
        <w:rPr>
          <w:sz w:val="22"/>
          <w:szCs w:val="22"/>
          <w:vertAlign w:val="superscript"/>
        </w:rPr>
        <w:t>th</w:t>
      </w:r>
      <w:r w:rsidR="00FA3D79" w:rsidRPr="001952CC">
        <w:rPr>
          <w:sz w:val="22"/>
          <w:szCs w:val="22"/>
        </w:rPr>
        <w:t xml:space="preserve"> </w:t>
      </w:r>
      <w:r w:rsidR="00FA3D79" w:rsidRPr="001952CC">
        <w:rPr>
          <w:sz w:val="22"/>
          <w:szCs w:val="22"/>
        </w:rPr>
        <w:lastRenderedPageBreak/>
        <w:t>session (14 May</w:t>
      </w:r>
      <w:r w:rsidR="00924F15">
        <w:rPr>
          <w:sz w:val="22"/>
          <w:szCs w:val="22"/>
        </w:rPr>
        <w:t xml:space="preserve"> </w:t>
      </w:r>
      <w:r w:rsidR="00FA3D79" w:rsidRPr="001952CC">
        <w:rPr>
          <w:sz w:val="22"/>
          <w:szCs w:val="22"/>
        </w:rPr>
        <w:t xml:space="preserve">- </w:t>
      </w:r>
      <w:r w:rsidR="00924F15">
        <w:rPr>
          <w:sz w:val="22"/>
          <w:szCs w:val="22"/>
        </w:rPr>
        <w:t>2</w:t>
      </w:r>
      <w:r w:rsidR="00FA3D79" w:rsidRPr="001952CC">
        <w:rPr>
          <w:sz w:val="22"/>
          <w:szCs w:val="22"/>
        </w:rPr>
        <w:t xml:space="preserve"> June 2018). The Committee will develop the programme together with a cross-regional </w:t>
      </w:r>
      <w:hyperlink r:id="rId14" w:history="1">
        <w:r w:rsidR="00FA3D79" w:rsidRPr="00D24C61">
          <w:rPr>
            <w:rStyle w:val="Hyperlink"/>
            <w:sz w:val="22"/>
            <w:szCs w:val="22"/>
          </w:rPr>
          <w:t>Children’s Advisory Team</w:t>
        </w:r>
      </w:hyperlink>
      <w:r w:rsidR="00FA3D79" w:rsidRPr="001952CC">
        <w:rPr>
          <w:sz w:val="22"/>
          <w:szCs w:val="22"/>
        </w:rPr>
        <w:t xml:space="preserve">. </w:t>
      </w:r>
      <w:r w:rsidR="0005358C">
        <w:rPr>
          <w:sz w:val="22"/>
          <w:szCs w:val="22"/>
        </w:rPr>
        <w:t xml:space="preserve">Specific information on how to register to attend the </w:t>
      </w:r>
      <w:r w:rsidR="002237AF">
        <w:rPr>
          <w:sz w:val="22"/>
          <w:szCs w:val="22"/>
        </w:rPr>
        <w:t xml:space="preserve">2018 </w:t>
      </w:r>
      <w:r w:rsidR="0005358C">
        <w:rPr>
          <w:sz w:val="22"/>
          <w:szCs w:val="22"/>
        </w:rPr>
        <w:t>DGD in Geneva will be included in the programme.</w:t>
      </w:r>
    </w:p>
    <w:p w14:paraId="36302DE6" w14:textId="2F00E0D6" w:rsidR="002972F5" w:rsidRPr="002237AF" w:rsidRDefault="002972F5" w:rsidP="007B7B69">
      <w:pPr>
        <w:jc w:val="both"/>
      </w:pPr>
    </w:p>
    <w:p w14:paraId="7E222ADC" w14:textId="77777777" w:rsidR="003F3D70" w:rsidRDefault="003F3D70" w:rsidP="007B7B69">
      <w:pPr>
        <w:jc w:val="both"/>
      </w:pPr>
    </w:p>
    <w:p w14:paraId="6B1EA06E" w14:textId="64A31EE6" w:rsidR="003F3D70" w:rsidRPr="00521D0E" w:rsidRDefault="003F3D70" w:rsidP="003F3D70">
      <w:pPr>
        <w:widowControl w:val="0"/>
        <w:tabs>
          <w:tab w:val="left" w:pos="360"/>
          <w:tab w:val="left" w:pos="567"/>
        </w:tabs>
        <w:autoSpaceDE w:val="0"/>
        <w:jc w:val="both"/>
        <w:rPr>
          <w:b/>
        </w:rPr>
      </w:pPr>
      <w:r>
        <w:rPr>
          <w:b/>
        </w:rPr>
        <w:t>II.</w:t>
      </w:r>
      <w:r>
        <w:rPr>
          <w:b/>
        </w:rPr>
        <w:tab/>
      </w:r>
      <w:r w:rsidRPr="00521D0E">
        <w:rPr>
          <w:b/>
        </w:rPr>
        <w:t>OBJECTIVES OF THE 2018 DGD</w:t>
      </w:r>
    </w:p>
    <w:p w14:paraId="10FD9C2B" w14:textId="77777777" w:rsidR="003F3D70" w:rsidRPr="003F3D70" w:rsidRDefault="003F3D70" w:rsidP="003F3D70">
      <w:pPr>
        <w:suppressAutoHyphens w:val="0"/>
        <w:autoSpaceDE w:val="0"/>
        <w:autoSpaceDN w:val="0"/>
        <w:adjustRightInd w:val="0"/>
        <w:jc w:val="both"/>
      </w:pPr>
    </w:p>
    <w:p w14:paraId="6C5CC901" w14:textId="6F8EC817" w:rsidR="003F3D70" w:rsidRDefault="00AD25B0" w:rsidP="00EB597C">
      <w:pPr>
        <w:suppressAutoHyphens w:val="0"/>
        <w:autoSpaceDE w:val="0"/>
        <w:autoSpaceDN w:val="0"/>
        <w:adjustRightInd w:val="0"/>
        <w:ind w:left="360" w:hanging="360"/>
        <w:jc w:val="both"/>
        <w:rPr>
          <w:sz w:val="22"/>
          <w:szCs w:val="22"/>
        </w:rPr>
      </w:pPr>
      <w:r>
        <w:rPr>
          <w:sz w:val="22"/>
          <w:szCs w:val="22"/>
        </w:rPr>
        <w:t>9.</w:t>
      </w:r>
      <w:r>
        <w:rPr>
          <w:sz w:val="22"/>
          <w:szCs w:val="22"/>
        </w:rPr>
        <w:tab/>
      </w:r>
      <w:r w:rsidR="003F3D70">
        <w:rPr>
          <w:sz w:val="22"/>
          <w:szCs w:val="22"/>
        </w:rPr>
        <w:t>T</w:t>
      </w:r>
      <w:r w:rsidR="003F3D70" w:rsidRPr="002E60FA">
        <w:rPr>
          <w:sz w:val="22"/>
          <w:szCs w:val="22"/>
        </w:rPr>
        <w:t xml:space="preserve">he </w:t>
      </w:r>
      <w:r w:rsidR="003F3D70">
        <w:rPr>
          <w:sz w:val="22"/>
          <w:szCs w:val="22"/>
        </w:rPr>
        <w:t xml:space="preserve">2018 </w:t>
      </w:r>
      <w:r w:rsidR="003F3D70" w:rsidRPr="002E60FA">
        <w:rPr>
          <w:sz w:val="22"/>
          <w:szCs w:val="22"/>
        </w:rPr>
        <w:t>DGD</w:t>
      </w:r>
      <w:r w:rsidR="003F3D70">
        <w:rPr>
          <w:sz w:val="22"/>
          <w:szCs w:val="22"/>
        </w:rPr>
        <w:t xml:space="preserve"> is the first ever global discussion focusing on children human rights defenders. Its main goal </w:t>
      </w:r>
      <w:r w:rsidR="003F3D70" w:rsidRPr="002E60FA">
        <w:rPr>
          <w:sz w:val="22"/>
          <w:szCs w:val="22"/>
        </w:rPr>
        <w:t>is</w:t>
      </w:r>
      <w:r w:rsidR="003F3D70">
        <w:rPr>
          <w:sz w:val="22"/>
          <w:szCs w:val="22"/>
        </w:rPr>
        <w:t xml:space="preserve"> </w:t>
      </w:r>
      <w:r w:rsidR="003F3D70" w:rsidRPr="002E60FA">
        <w:rPr>
          <w:sz w:val="22"/>
          <w:szCs w:val="22"/>
        </w:rPr>
        <w:t xml:space="preserve">to </w:t>
      </w:r>
      <w:r w:rsidR="003F3D70">
        <w:rPr>
          <w:sz w:val="22"/>
          <w:szCs w:val="22"/>
        </w:rPr>
        <w:t xml:space="preserve">bring together a </w:t>
      </w:r>
      <w:r w:rsidR="003F3D70" w:rsidRPr="00F53096">
        <w:rPr>
          <w:b/>
          <w:sz w:val="22"/>
          <w:szCs w:val="22"/>
        </w:rPr>
        <w:t>global movement for children human rights defenders</w:t>
      </w:r>
      <w:r w:rsidR="003F3D70">
        <w:rPr>
          <w:b/>
          <w:sz w:val="22"/>
          <w:szCs w:val="22"/>
        </w:rPr>
        <w:t xml:space="preserve"> </w:t>
      </w:r>
      <w:r w:rsidR="003F3D70" w:rsidRPr="007B7B69">
        <w:rPr>
          <w:sz w:val="22"/>
          <w:szCs w:val="22"/>
        </w:rPr>
        <w:t>including</w:t>
      </w:r>
      <w:r w:rsidR="003F3D70">
        <w:rPr>
          <w:sz w:val="22"/>
          <w:szCs w:val="22"/>
        </w:rPr>
        <w:t xml:space="preserve"> children, States, National Human Rights Institutions, Children’s Ombudspersons, the UN, civil society and the private sector to </w:t>
      </w:r>
      <w:r w:rsidR="003F3D70" w:rsidRPr="002E60FA">
        <w:rPr>
          <w:sz w:val="22"/>
          <w:szCs w:val="22"/>
        </w:rPr>
        <w:t>increase general awareness and understanding about</w:t>
      </w:r>
      <w:r w:rsidR="003F3D70">
        <w:rPr>
          <w:sz w:val="22"/>
          <w:szCs w:val="22"/>
        </w:rPr>
        <w:t>:</w:t>
      </w:r>
    </w:p>
    <w:p w14:paraId="3E980BB9" w14:textId="77777777" w:rsidR="003F3D70" w:rsidRDefault="003F3D70" w:rsidP="003F3D70">
      <w:pPr>
        <w:suppressAutoHyphens w:val="0"/>
        <w:autoSpaceDE w:val="0"/>
        <w:autoSpaceDN w:val="0"/>
        <w:adjustRightInd w:val="0"/>
        <w:jc w:val="both"/>
        <w:rPr>
          <w:sz w:val="22"/>
          <w:szCs w:val="22"/>
        </w:rPr>
      </w:pPr>
      <w:r w:rsidRPr="002E60FA">
        <w:rPr>
          <w:sz w:val="22"/>
          <w:szCs w:val="22"/>
        </w:rPr>
        <w:t xml:space="preserve"> </w:t>
      </w:r>
    </w:p>
    <w:p w14:paraId="6A068275" w14:textId="77777777" w:rsidR="003F3D70" w:rsidRDefault="003F3D70" w:rsidP="003F3D70">
      <w:pPr>
        <w:pStyle w:val="Listenabsatz"/>
        <w:numPr>
          <w:ilvl w:val="0"/>
          <w:numId w:val="16"/>
        </w:numPr>
        <w:suppressAutoHyphens w:val="0"/>
        <w:autoSpaceDE w:val="0"/>
        <w:autoSpaceDN w:val="0"/>
        <w:adjustRightInd w:val="0"/>
        <w:jc w:val="both"/>
        <w:rPr>
          <w:sz w:val="22"/>
          <w:szCs w:val="22"/>
        </w:rPr>
      </w:pPr>
      <w:r>
        <w:rPr>
          <w:sz w:val="22"/>
          <w:szCs w:val="22"/>
        </w:rPr>
        <w:t xml:space="preserve">the </w:t>
      </w:r>
      <w:r w:rsidRPr="00067C11">
        <w:rPr>
          <w:b/>
          <w:sz w:val="22"/>
          <w:szCs w:val="22"/>
        </w:rPr>
        <w:t>definition</w:t>
      </w:r>
      <w:r>
        <w:rPr>
          <w:sz w:val="22"/>
          <w:szCs w:val="22"/>
        </w:rPr>
        <w:t xml:space="preserve"> of children human rights defenders, their </w:t>
      </w:r>
      <w:r w:rsidRPr="00067C11">
        <w:rPr>
          <w:b/>
          <w:sz w:val="22"/>
          <w:szCs w:val="22"/>
        </w:rPr>
        <w:t>role</w:t>
      </w:r>
      <w:r>
        <w:rPr>
          <w:sz w:val="22"/>
          <w:szCs w:val="22"/>
        </w:rPr>
        <w:t xml:space="preserve"> and </w:t>
      </w:r>
      <w:r w:rsidRPr="00067C11">
        <w:rPr>
          <w:b/>
          <w:sz w:val="22"/>
          <w:szCs w:val="22"/>
        </w:rPr>
        <w:t>activities</w:t>
      </w:r>
      <w:r>
        <w:rPr>
          <w:sz w:val="22"/>
          <w:szCs w:val="22"/>
        </w:rPr>
        <w:t xml:space="preserve">; </w:t>
      </w:r>
    </w:p>
    <w:p w14:paraId="16C7C2EF" w14:textId="323FBACB" w:rsidR="003F3D70" w:rsidRDefault="003F3D70" w:rsidP="003F3D70">
      <w:pPr>
        <w:pStyle w:val="Listenabsatz"/>
        <w:numPr>
          <w:ilvl w:val="0"/>
          <w:numId w:val="16"/>
        </w:numPr>
        <w:suppressAutoHyphens w:val="0"/>
        <w:autoSpaceDE w:val="0"/>
        <w:autoSpaceDN w:val="0"/>
        <w:adjustRightInd w:val="0"/>
        <w:jc w:val="both"/>
        <w:rPr>
          <w:sz w:val="22"/>
          <w:szCs w:val="22"/>
        </w:rPr>
      </w:pPr>
      <w:r w:rsidRPr="00733781">
        <w:rPr>
          <w:sz w:val="22"/>
          <w:szCs w:val="22"/>
        </w:rPr>
        <w:t>the situation</w:t>
      </w:r>
      <w:r>
        <w:rPr>
          <w:sz w:val="22"/>
          <w:szCs w:val="22"/>
        </w:rPr>
        <w:t>, experiences</w:t>
      </w:r>
      <w:r w:rsidRPr="00733781">
        <w:rPr>
          <w:sz w:val="22"/>
          <w:szCs w:val="22"/>
        </w:rPr>
        <w:t xml:space="preserve"> and the </w:t>
      </w:r>
      <w:r w:rsidRPr="00F53096">
        <w:rPr>
          <w:b/>
          <w:sz w:val="22"/>
          <w:szCs w:val="22"/>
        </w:rPr>
        <w:t>views of children human rights defenders</w:t>
      </w:r>
      <w:r>
        <w:rPr>
          <w:sz w:val="22"/>
          <w:szCs w:val="22"/>
        </w:rPr>
        <w:t>;</w:t>
      </w:r>
      <w:r w:rsidRPr="00733781">
        <w:rPr>
          <w:sz w:val="22"/>
          <w:szCs w:val="22"/>
        </w:rPr>
        <w:t xml:space="preserve"> </w:t>
      </w:r>
    </w:p>
    <w:p w14:paraId="51EDC946" w14:textId="34381571" w:rsidR="00AB1AB5" w:rsidRDefault="00C626A9" w:rsidP="003F3D70">
      <w:pPr>
        <w:pStyle w:val="Listenabsatz"/>
        <w:numPr>
          <w:ilvl w:val="0"/>
          <w:numId w:val="16"/>
        </w:numPr>
        <w:suppressAutoHyphens w:val="0"/>
        <w:autoSpaceDE w:val="0"/>
        <w:autoSpaceDN w:val="0"/>
        <w:adjustRightInd w:val="0"/>
        <w:jc w:val="both"/>
        <w:rPr>
          <w:sz w:val="22"/>
          <w:szCs w:val="22"/>
        </w:rPr>
      </w:pPr>
      <w:r>
        <w:rPr>
          <w:sz w:val="22"/>
          <w:szCs w:val="22"/>
        </w:rPr>
        <w:t xml:space="preserve">the </w:t>
      </w:r>
      <w:r w:rsidRPr="00C626A9">
        <w:rPr>
          <w:b/>
          <w:sz w:val="22"/>
          <w:szCs w:val="22"/>
        </w:rPr>
        <w:t>gaps in international, regional and national human rights law</w:t>
      </w:r>
      <w:r>
        <w:rPr>
          <w:sz w:val="22"/>
          <w:szCs w:val="22"/>
        </w:rPr>
        <w:t xml:space="preserve"> with regard to the protection and empowerment of children human rights defenders; </w:t>
      </w:r>
    </w:p>
    <w:p w14:paraId="088E0B0B" w14:textId="123EE825" w:rsidR="003F3D70" w:rsidRPr="00EB597C" w:rsidRDefault="003F3D70" w:rsidP="003F3D70">
      <w:pPr>
        <w:pStyle w:val="Listenabsatz"/>
        <w:numPr>
          <w:ilvl w:val="0"/>
          <w:numId w:val="16"/>
        </w:numPr>
        <w:suppressAutoHyphens w:val="0"/>
        <w:autoSpaceDE w:val="0"/>
        <w:autoSpaceDN w:val="0"/>
        <w:adjustRightInd w:val="0"/>
        <w:jc w:val="both"/>
      </w:pPr>
      <w:r w:rsidRPr="00733781">
        <w:rPr>
          <w:sz w:val="22"/>
          <w:szCs w:val="22"/>
        </w:rPr>
        <w:t xml:space="preserve">the </w:t>
      </w:r>
      <w:r w:rsidRPr="00F53096">
        <w:rPr>
          <w:b/>
          <w:sz w:val="22"/>
          <w:szCs w:val="22"/>
        </w:rPr>
        <w:t>States’ obligations</w:t>
      </w:r>
      <w:r w:rsidRPr="00733781">
        <w:rPr>
          <w:sz w:val="22"/>
          <w:szCs w:val="22"/>
        </w:rPr>
        <w:t xml:space="preserve"> related to the protection and empowerment of children who act as, or want to become, human rights defenders</w:t>
      </w:r>
      <w:r>
        <w:rPr>
          <w:sz w:val="22"/>
          <w:szCs w:val="22"/>
        </w:rPr>
        <w:t>; and</w:t>
      </w:r>
    </w:p>
    <w:p w14:paraId="4D50078F" w14:textId="22C4A23E" w:rsidR="003F3D70" w:rsidRPr="00930CE9" w:rsidRDefault="00AD25B0" w:rsidP="003F3D70">
      <w:pPr>
        <w:pStyle w:val="Listenabsatz"/>
        <w:numPr>
          <w:ilvl w:val="0"/>
          <w:numId w:val="16"/>
        </w:numPr>
        <w:suppressAutoHyphens w:val="0"/>
        <w:autoSpaceDE w:val="0"/>
        <w:autoSpaceDN w:val="0"/>
        <w:adjustRightInd w:val="0"/>
        <w:jc w:val="both"/>
      </w:pPr>
      <w:r>
        <w:rPr>
          <w:sz w:val="22"/>
          <w:szCs w:val="22"/>
        </w:rPr>
        <w:t xml:space="preserve">the </w:t>
      </w:r>
      <w:r w:rsidR="003F3D70" w:rsidRPr="00F53096">
        <w:rPr>
          <w:b/>
          <w:sz w:val="22"/>
          <w:szCs w:val="22"/>
        </w:rPr>
        <w:t xml:space="preserve">adults’ </w:t>
      </w:r>
      <w:r>
        <w:rPr>
          <w:b/>
          <w:sz w:val="22"/>
          <w:szCs w:val="22"/>
        </w:rPr>
        <w:t xml:space="preserve">roles </w:t>
      </w:r>
      <w:r w:rsidR="00D21674">
        <w:rPr>
          <w:b/>
          <w:sz w:val="22"/>
          <w:szCs w:val="22"/>
        </w:rPr>
        <w:t xml:space="preserve">and </w:t>
      </w:r>
      <w:r w:rsidR="003F3D70" w:rsidRPr="00F53096">
        <w:rPr>
          <w:b/>
          <w:sz w:val="22"/>
          <w:szCs w:val="22"/>
        </w:rPr>
        <w:t xml:space="preserve">responsibilities </w:t>
      </w:r>
      <w:r w:rsidRPr="00733781">
        <w:rPr>
          <w:sz w:val="22"/>
          <w:szCs w:val="22"/>
        </w:rPr>
        <w:t>related to the protection and empowerment of children who act as, or want to become, human rights defenders</w:t>
      </w:r>
      <w:r>
        <w:rPr>
          <w:sz w:val="22"/>
          <w:szCs w:val="22"/>
        </w:rPr>
        <w:t>.</w:t>
      </w:r>
    </w:p>
    <w:p w14:paraId="4C4A4BA9" w14:textId="77777777" w:rsidR="003F3D70" w:rsidRPr="00AD25B0" w:rsidRDefault="003F3D70" w:rsidP="003F3D70">
      <w:pPr>
        <w:suppressAutoHyphens w:val="0"/>
        <w:autoSpaceDE w:val="0"/>
        <w:autoSpaceDN w:val="0"/>
        <w:adjustRightInd w:val="0"/>
        <w:jc w:val="both"/>
        <w:rPr>
          <w:b/>
        </w:rPr>
      </w:pPr>
    </w:p>
    <w:p w14:paraId="55C39D93" w14:textId="1E3722B0" w:rsidR="003F3D70" w:rsidRPr="00067C11" w:rsidRDefault="001E6B74">
      <w:pPr>
        <w:suppressAutoHyphens w:val="0"/>
        <w:autoSpaceDE w:val="0"/>
        <w:autoSpaceDN w:val="0"/>
        <w:adjustRightInd w:val="0"/>
        <w:jc w:val="both"/>
        <w:rPr>
          <w:sz w:val="22"/>
          <w:szCs w:val="22"/>
        </w:rPr>
      </w:pPr>
      <w:r>
        <w:rPr>
          <w:sz w:val="22"/>
          <w:szCs w:val="22"/>
        </w:rPr>
        <w:t>The Children’s Advisory T</w:t>
      </w:r>
      <w:r w:rsidR="003F3D70" w:rsidRPr="00067C11">
        <w:rPr>
          <w:sz w:val="22"/>
          <w:szCs w:val="22"/>
        </w:rPr>
        <w:t>eam</w:t>
      </w:r>
      <w:r>
        <w:rPr>
          <w:sz w:val="22"/>
          <w:szCs w:val="22"/>
        </w:rPr>
        <w:t>, which</w:t>
      </w:r>
      <w:r w:rsidR="003F3D70" w:rsidRPr="00067C11">
        <w:rPr>
          <w:sz w:val="22"/>
          <w:szCs w:val="22"/>
        </w:rPr>
        <w:t xml:space="preserve"> will help the Committee to develop the DGD programme</w:t>
      </w:r>
      <w:r w:rsidR="00992461">
        <w:rPr>
          <w:sz w:val="22"/>
          <w:szCs w:val="22"/>
        </w:rPr>
        <w:t>,</w:t>
      </w:r>
      <w:r w:rsidR="003F3D70" w:rsidRPr="00067C11">
        <w:rPr>
          <w:sz w:val="22"/>
          <w:szCs w:val="22"/>
        </w:rPr>
        <w:t xml:space="preserve"> will</w:t>
      </w:r>
      <w:r w:rsidR="003F3D70">
        <w:rPr>
          <w:sz w:val="22"/>
          <w:szCs w:val="22"/>
        </w:rPr>
        <w:t xml:space="preserve"> also</w:t>
      </w:r>
      <w:r w:rsidR="003F3D70" w:rsidRPr="00067C11">
        <w:rPr>
          <w:sz w:val="22"/>
          <w:szCs w:val="22"/>
        </w:rPr>
        <w:t xml:space="preserve"> suggest how the DGD</w:t>
      </w:r>
      <w:r w:rsidR="003F3D70">
        <w:rPr>
          <w:sz w:val="22"/>
          <w:szCs w:val="22"/>
        </w:rPr>
        <w:t xml:space="preserve"> can contribute to create</w:t>
      </w:r>
      <w:r w:rsidR="003F3D70" w:rsidRPr="00067C11">
        <w:rPr>
          <w:sz w:val="22"/>
          <w:szCs w:val="22"/>
        </w:rPr>
        <w:t xml:space="preserve"> of such a global movement. </w:t>
      </w:r>
    </w:p>
    <w:p w14:paraId="4C80EB4A" w14:textId="77777777" w:rsidR="003F3D70" w:rsidRPr="00067C11" w:rsidRDefault="003F3D70" w:rsidP="003F3D70">
      <w:pPr>
        <w:suppressAutoHyphens w:val="0"/>
        <w:autoSpaceDE w:val="0"/>
        <w:autoSpaceDN w:val="0"/>
        <w:adjustRightInd w:val="0"/>
        <w:jc w:val="both"/>
        <w:rPr>
          <w:sz w:val="22"/>
          <w:szCs w:val="22"/>
        </w:rPr>
      </w:pPr>
    </w:p>
    <w:p w14:paraId="08CF5C63" w14:textId="666899AA" w:rsidR="003F3D70" w:rsidRPr="00067C11" w:rsidRDefault="00AD25B0" w:rsidP="00EB597C">
      <w:pPr>
        <w:suppressAutoHyphens w:val="0"/>
        <w:autoSpaceDE w:val="0"/>
        <w:autoSpaceDN w:val="0"/>
        <w:adjustRightInd w:val="0"/>
        <w:ind w:left="426" w:hanging="426"/>
        <w:jc w:val="both"/>
        <w:rPr>
          <w:b/>
          <w:sz w:val="22"/>
          <w:szCs w:val="22"/>
        </w:rPr>
      </w:pPr>
      <w:r>
        <w:rPr>
          <w:sz w:val="22"/>
          <w:szCs w:val="22"/>
        </w:rPr>
        <w:t>10.</w:t>
      </w:r>
      <w:r>
        <w:rPr>
          <w:sz w:val="22"/>
          <w:szCs w:val="22"/>
        </w:rPr>
        <w:tab/>
      </w:r>
      <w:r w:rsidR="003F3D70" w:rsidRPr="00067C11">
        <w:rPr>
          <w:sz w:val="22"/>
          <w:szCs w:val="22"/>
        </w:rPr>
        <w:t xml:space="preserve">The DGD is an open and inclusive platform where all participants </w:t>
      </w:r>
      <w:r w:rsidR="00992461">
        <w:rPr>
          <w:sz w:val="22"/>
          <w:szCs w:val="22"/>
        </w:rPr>
        <w:t xml:space="preserve">will </w:t>
      </w:r>
      <w:r w:rsidR="003F3D70" w:rsidRPr="00067C11">
        <w:rPr>
          <w:sz w:val="22"/>
          <w:szCs w:val="22"/>
        </w:rPr>
        <w:t xml:space="preserve">work together towards </w:t>
      </w:r>
      <w:r w:rsidR="003F3D70">
        <w:rPr>
          <w:b/>
          <w:sz w:val="22"/>
          <w:szCs w:val="22"/>
        </w:rPr>
        <w:t>the following</w:t>
      </w:r>
      <w:r w:rsidR="003F3D70" w:rsidRPr="00067C11">
        <w:rPr>
          <w:b/>
          <w:sz w:val="22"/>
          <w:szCs w:val="22"/>
        </w:rPr>
        <w:t xml:space="preserve"> objectives:</w:t>
      </w:r>
    </w:p>
    <w:p w14:paraId="16180807" w14:textId="77777777" w:rsidR="003F3D70" w:rsidRPr="00AD25B0" w:rsidRDefault="003F3D70" w:rsidP="003F3D70">
      <w:pPr>
        <w:suppressAutoHyphens w:val="0"/>
        <w:autoSpaceDE w:val="0"/>
        <w:autoSpaceDN w:val="0"/>
        <w:adjustRightInd w:val="0"/>
        <w:jc w:val="both"/>
      </w:pPr>
    </w:p>
    <w:p w14:paraId="32F8A1A7" w14:textId="1A3D3012" w:rsidR="003F3D70" w:rsidRPr="00EB597C" w:rsidRDefault="00AD25B0" w:rsidP="00EB597C">
      <w:pPr>
        <w:suppressAutoHyphens w:val="0"/>
        <w:autoSpaceDE w:val="0"/>
        <w:autoSpaceDN w:val="0"/>
        <w:adjustRightInd w:val="0"/>
        <w:spacing w:after="267"/>
        <w:ind w:firstLine="360"/>
        <w:jc w:val="both"/>
        <w:rPr>
          <w:sz w:val="22"/>
          <w:szCs w:val="22"/>
        </w:rPr>
      </w:pPr>
      <w:r>
        <w:rPr>
          <w:sz w:val="22"/>
          <w:szCs w:val="22"/>
        </w:rPr>
        <w:t>(a)</w:t>
      </w:r>
      <w:r>
        <w:rPr>
          <w:sz w:val="22"/>
          <w:szCs w:val="22"/>
        </w:rPr>
        <w:tab/>
      </w:r>
      <w:r w:rsidR="003F3D70" w:rsidRPr="00EB597C">
        <w:rPr>
          <w:sz w:val="22"/>
          <w:szCs w:val="22"/>
        </w:rPr>
        <w:t xml:space="preserve">Collect </w:t>
      </w:r>
      <w:r w:rsidR="003F3D70" w:rsidRPr="00E73556">
        <w:rPr>
          <w:b/>
          <w:sz w:val="22"/>
          <w:szCs w:val="22"/>
        </w:rPr>
        <w:t>children’s views about their experiences</w:t>
      </w:r>
      <w:r w:rsidR="003F3D70" w:rsidRPr="00EB597C">
        <w:rPr>
          <w:sz w:val="22"/>
          <w:szCs w:val="22"/>
        </w:rPr>
        <w:t xml:space="preserve"> as human rights defenders</w:t>
      </w:r>
      <w:r>
        <w:rPr>
          <w:sz w:val="22"/>
          <w:szCs w:val="22"/>
        </w:rPr>
        <w:t xml:space="preserve"> regarding</w:t>
      </w:r>
      <w:r w:rsidR="003F3D70" w:rsidRPr="00EB597C">
        <w:rPr>
          <w:sz w:val="22"/>
          <w:szCs w:val="22"/>
        </w:rPr>
        <w:t xml:space="preserve">: </w:t>
      </w:r>
    </w:p>
    <w:p w14:paraId="17AA591A" w14:textId="77777777" w:rsidR="00AD25B0" w:rsidRPr="00EB597C" w:rsidRDefault="00AD25B0" w:rsidP="00EB597C">
      <w:pPr>
        <w:pStyle w:val="Listenabsatz"/>
        <w:numPr>
          <w:ilvl w:val="0"/>
          <w:numId w:val="16"/>
        </w:numPr>
        <w:suppressAutoHyphens w:val="0"/>
        <w:autoSpaceDE w:val="0"/>
        <w:autoSpaceDN w:val="0"/>
        <w:adjustRightInd w:val="0"/>
        <w:jc w:val="both"/>
      </w:pPr>
      <w:r>
        <w:rPr>
          <w:sz w:val="22"/>
          <w:szCs w:val="22"/>
        </w:rPr>
        <w:t>t</w:t>
      </w:r>
      <w:r w:rsidR="003F3D70" w:rsidRPr="00EB597C">
        <w:rPr>
          <w:sz w:val="22"/>
          <w:szCs w:val="22"/>
        </w:rPr>
        <w:t>he role that children play as human rights defenders in society;</w:t>
      </w:r>
    </w:p>
    <w:p w14:paraId="46BB586E" w14:textId="32A9F73E" w:rsidR="00AD25B0" w:rsidRPr="00EB597C" w:rsidRDefault="00AD25B0" w:rsidP="00EB597C">
      <w:pPr>
        <w:pStyle w:val="Listenabsatz"/>
        <w:numPr>
          <w:ilvl w:val="0"/>
          <w:numId w:val="16"/>
        </w:numPr>
        <w:suppressAutoHyphens w:val="0"/>
        <w:autoSpaceDE w:val="0"/>
        <w:autoSpaceDN w:val="0"/>
        <w:adjustRightInd w:val="0"/>
        <w:jc w:val="both"/>
      </w:pPr>
      <w:r>
        <w:rPr>
          <w:sz w:val="22"/>
          <w:szCs w:val="22"/>
        </w:rPr>
        <w:t>w</w:t>
      </w:r>
      <w:r w:rsidR="003F3D70" w:rsidRPr="00EB597C">
        <w:rPr>
          <w:sz w:val="22"/>
          <w:szCs w:val="22"/>
        </w:rPr>
        <w:t xml:space="preserve">hat enables children to act as human rights defenders; </w:t>
      </w:r>
    </w:p>
    <w:p w14:paraId="256C8A64" w14:textId="48EF22D2" w:rsidR="00AD25B0" w:rsidRPr="00EB597C" w:rsidRDefault="00AD25B0" w:rsidP="00EB597C">
      <w:pPr>
        <w:pStyle w:val="Listenabsatz"/>
        <w:numPr>
          <w:ilvl w:val="0"/>
          <w:numId w:val="16"/>
        </w:numPr>
        <w:suppressAutoHyphens w:val="0"/>
        <w:autoSpaceDE w:val="0"/>
        <w:autoSpaceDN w:val="0"/>
        <w:adjustRightInd w:val="0"/>
        <w:jc w:val="both"/>
      </w:pPr>
      <w:r>
        <w:rPr>
          <w:sz w:val="22"/>
          <w:szCs w:val="22"/>
        </w:rPr>
        <w:t>h</w:t>
      </w:r>
      <w:r w:rsidR="003F3D70" w:rsidRPr="00EB597C">
        <w:rPr>
          <w:sz w:val="22"/>
          <w:szCs w:val="22"/>
        </w:rPr>
        <w:t xml:space="preserve">ow children want to </w:t>
      </w:r>
      <w:r w:rsidR="00D86812">
        <w:rPr>
          <w:sz w:val="22"/>
          <w:szCs w:val="22"/>
        </w:rPr>
        <w:t xml:space="preserve">be </w:t>
      </w:r>
      <w:r w:rsidR="003F3D70" w:rsidRPr="00EB597C">
        <w:rPr>
          <w:sz w:val="22"/>
          <w:szCs w:val="22"/>
        </w:rPr>
        <w:t>empower</w:t>
      </w:r>
      <w:r w:rsidR="00D86812">
        <w:rPr>
          <w:sz w:val="22"/>
          <w:szCs w:val="22"/>
        </w:rPr>
        <w:t>ed</w:t>
      </w:r>
      <w:r w:rsidR="003F3D70" w:rsidRPr="00EB597C">
        <w:rPr>
          <w:sz w:val="22"/>
          <w:szCs w:val="22"/>
        </w:rPr>
        <w:t xml:space="preserve"> and what support they want from adults</w:t>
      </w:r>
      <w:r w:rsidR="00C626A9">
        <w:rPr>
          <w:sz w:val="22"/>
          <w:szCs w:val="22"/>
        </w:rPr>
        <w:t>, including parents and authorities;</w:t>
      </w:r>
    </w:p>
    <w:p w14:paraId="72478DCD" w14:textId="77777777" w:rsidR="00AD25B0" w:rsidRPr="00EB597C" w:rsidRDefault="00AD25B0" w:rsidP="00EB597C">
      <w:pPr>
        <w:pStyle w:val="Listenabsatz"/>
        <w:numPr>
          <w:ilvl w:val="0"/>
          <w:numId w:val="16"/>
        </w:numPr>
        <w:suppressAutoHyphens w:val="0"/>
        <w:autoSpaceDE w:val="0"/>
        <w:autoSpaceDN w:val="0"/>
        <w:adjustRightInd w:val="0"/>
        <w:jc w:val="both"/>
      </w:pPr>
      <w:r>
        <w:rPr>
          <w:sz w:val="22"/>
          <w:szCs w:val="22"/>
        </w:rPr>
        <w:t>w</w:t>
      </w:r>
      <w:r w:rsidR="003F3D70" w:rsidRPr="00EB597C">
        <w:rPr>
          <w:sz w:val="22"/>
          <w:szCs w:val="22"/>
        </w:rPr>
        <w:t xml:space="preserve">hat barriers children human rights defenders face at all levels (local, national, regional, international); </w:t>
      </w:r>
    </w:p>
    <w:p w14:paraId="5FE31420" w14:textId="294F89C3" w:rsidR="00AD25B0" w:rsidRPr="00EB597C" w:rsidRDefault="00AD25B0" w:rsidP="00EB597C">
      <w:pPr>
        <w:pStyle w:val="Listenabsatz"/>
        <w:numPr>
          <w:ilvl w:val="0"/>
          <w:numId w:val="16"/>
        </w:numPr>
        <w:suppressAutoHyphens w:val="0"/>
        <w:autoSpaceDE w:val="0"/>
        <w:autoSpaceDN w:val="0"/>
        <w:adjustRightInd w:val="0"/>
        <w:jc w:val="both"/>
      </w:pPr>
      <w:r>
        <w:rPr>
          <w:sz w:val="22"/>
          <w:szCs w:val="22"/>
        </w:rPr>
        <w:t>w</w:t>
      </w:r>
      <w:r w:rsidR="003F3D70" w:rsidRPr="00EB597C">
        <w:rPr>
          <w:sz w:val="22"/>
          <w:szCs w:val="22"/>
        </w:rPr>
        <w:t>hat are the risks faced by children human rights defenders;</w:t>
      </w:r>
      <w:r>
        <w:rPr>
          <w:sz w:val="22"/>
          <w:szCs w:val="22"/>
        </w:rPr>
        <w:t xml:space="preserve"> and</w:t>
      </w:r>
    </w:p>
    <w:p w14:paraId="38155AC1" w14:textId="2CBDCFA4" w:rsidR="003F3D70" w:rsidRPr="00EB597C" w:rsidRDefault="00AD25B0" w:rsidP="00EB597C">
      <w:pPr>
        <w:pStyle w:val="Listenabsatz"/>
        <w:numPr>
          <w:ilvl w:val="0"/>
          <w:numId w:val="16"/>
        </w:numPr>
        <w:suppressAutoHyphens w:val="0"/>
        <w:autoSpaceDE w:val="0"/>
        <w:autoSpaceDN w:val="0"/>
        <w:adjustRightInd w:val="0"/>
        <w:jc w:val="both"/>
      </w:pPr>
      <w:r>
        <w:rPr>
          <w:sz w:val="22"/>
          <w:szCs w:val="22"/>
        </w:rPr>
        <w:t>w</w:t>
      </w:r>
      <w:r w:rsidR="003F3D70" w:rsidRPr="00EB597C">
        <w:rPr>
          <w:sz w:val="22"/>
          <w:szCs w:val="22"/>
        </w:rPr>
        <w:t>hat safeguards are necessary to ensure the protection of children human rights defenders.</w:t>
      </w:r>
    </w:p>
    <w:p w14:paraId="08D39ED9" w14:textId="77777777" w:rsidR="00AD25B0" w:rsidRPr="00EB597C" w:rsidRDefault="00AD25B0" w:rsidP="00EB597C">
      <w:pPr>
        <w:pStyle w:val="Listenabsatz"/>
        <w:suppressAutoHyphens w:val="0"/>
        <w:autoSpaceDE w:val="0"/>
        <w:autoSpaceDN w:val="0"/>
        <w:adjustRightInd w:val="0"/>
        <w:jc w:val="both"/>
      </w:pPr>
    </w:p>
    <w:p w14:paraId="264772B6" w14:textId="4D600DD6" w:rsidR="003F3D70" w:rsidRPr="00EB597C" w:rsidRDefault="00AD25B0" w:rsidP="00EB597C">
      <w:pPr>
        <w:suppressAutoHyphens w:val="0"/>
        <w:autoSpaceDE w:val="0"/>
        <w:autoSpaceDN w:val="0"/>
        <w:adjustRightInd w:val="0"/>
        <w:ind w:left="360"/>
        <w:jc w:val="both"/>
        <w:rPr>
          <w:sz w:val="22"/>
          <w:szCs w:val="22"/>
        </w:rPr>
      </w:pPr>
      <w:r>
        <w:rPr>
          <w:sz w:val="22"/>
          <w:szCs w:val="22"/>
        </w:rPr>
        <w:t xml:space="preserve">(b) </w:t>
      </w:r>
      <w:r w:rsidR="003F3D70" w:rsidRPr="00E73556">
        <w:rPr>
          <w:b/>
          <w:sz w:val="22"/>
          <w:szCs w:val="22"/>
        </w:rPr>
        <w:t xml:space="preserve">Assess legislation, </w:t>
      </w:r>
      <w:r w:rsidR="00C626A9">
        <w:rPr>
          <w:b/>
          <w:sz w:val="22"/>
          <w:szCs w:val="22"/>
        </w:rPr>
        <w:t xml:space="preserve">jurisprudence, </w:t>
      </w:r>
      <w:r w:rsidR="003F3D70" w:rsidRPr="00E73556">
        <w:rPr>
          <w:b/>
          <w:sz w:val="22"/>
          <w:szCs w:val="22"/>
        </w:rPr>
        <w:t xml:space="preserve">policies and </w:t>
      </w:r>
      <w:r w:rsidR="00C626A9">
        <w:rPr>
          <w:b/>
          <w:sz w:val="22"/>
          <w:szCs w:val="22"/>
        </w:rPr>
        <w:t>relevant measures</w:t>
      </w:r>
      <w:r w:rsidR="003F3D70" w:rsidRPr="00EB597C">
        <w:rPr>
          <w:sz w:val="22"/>
          <w:szCs w:val="22"/>
        </w:rPr>
        <w:t xml:space="preserve"> aimed at protecting or empowering children human rights defenders, by providing examples of good practices and challenges</w:t>
      </w:r>
      <w:r w:rsidR="00B92648">
        <w:rPr>
          <w:sz w:val="22"/>
          <w:szCs w:val="22"/>
        </w:rPr>
        <w:t>,</w:t>
      </w:r>
      <w:r w:rsidR="003F3D70" w:rsidRPr="00EB597C">
        <w:rPr>
          <w:sz w:val="22"/>
          <w:szCs w:val="22"/>
        </w:rPr>
        <w:t xml:space="preserve"> </w:t>
      </w:r>
      <w:r w:rsidR="00B92648">
        <w:rPr>
          <w:sz w:val="22"/>
          <w:szCs w:val="22"/>
        </w:rPr>
        <w:t xml:space="preserve">including </w:t>
      </w:r>
      <w:r w:rsidR="003F3D70" w:rsidRPr="00EB597C">
        <w:rPr>
          <w:sz w:val="22"/>
          <w:szCs w:val="22"/>
        </w:rPr>
        <w:t>from chi</w:t>
      </w:r>
      <w:r w:rsidR="002237AF">
        <w:rPr>
          <w:sz w:val="22"/>
          <w:szCs w:val="22"/>
        </w:rPr>
        <w:t>l</w:t>
      </w:r>
      <w:r w:rsidR="003F3D70" w:rsidRPr="00EB597C">
        <w:rPr>
          <w:sz w:val="22"/>
          <w:szCs w:val="22"/>
        </w:rPr>
        <w:t>dren</w:t>
      </w:r>
      <w:r w:rsidR="002237AF">
        <w:rPr>
          <w:sz w:val="22"/>
          <w:szCs w:val="22"/>
        </w:rPr>
        <w:t>’</w:t>
      </w:r>
      <w:r w:rsidR="003F3D70" w:rsidRPr="00EB597C">
        <w:rPr>
          <w:sz w:val="22"/>
          <w:szCs w:val="22"/>
        </w:rPr>
        <w:t xml:space="preserve">s perspectives; </w:t>
      </w:r>
    </w:p>
    <w:p w14:paraId="1E08665E" w14:textId="77777777" w:rsidR="003F3D70" w:rsidRDefault="003F3D70" w:rsidP="003F3D70">
      <w:pPr>
        <w:pStyle w:val="Listenabsatz"/>
        <w:suppressAutoHyphens w:val="0"/>
        <w:autoSpaceDE w:val="0"/>
        <w:autoSpaceDN w:val="0"/>
        <w:adjustRightInd w:val="0"/>
        <w:ind w:left="426"/>
        <w:jc w:val="both"/>
        <w:rPr>
          <w:sz w:val="22"/>
          <w:szCs w:val="22"/>
        </w:rPr>
      </w:pPr>
    </w:p>
    <w:p w14:paraId="434BEB1B" w14:textId="015EA941" w:rsidR="003F3D70" w:rsidRPr="00EB597C" w:rsidRDefault="00B92648" w:rsidP="00EB597C">
      <w:pPr>
        <w:suppressAutoHyphens w:val="0"/>
        <w:autoSpaceDE w:val="0"/>
        <w:autoSpaceDN w:val="0"/>
        <w:adjustRightInd w:val="0"/>
        <w:ind w:left="360"/>
        <w:jc w:val="both"/>
        <w:rPr>
          <w:sz w:val="22"/>
          <w:szCs w:val="22"/>
        </w:rPr>
      </w:pPr>
      <w:r w:rsidRPr="00EB597C">
        <w:rPr>
          <w:sz w:val="22"/>
          <w:szCs w:val="22"/>
        </w:rPr>
        <w:t>(c)</w:t>
      </w:r>
      <w:r>
        <w:rPr>
          <w:sz w:val="22"/>
          <w:szCs w:val="22"/>
        </w:rPr>
        <w:t xml:space="preserve"> </w:t>
      </w:r>
      <w:r w:rsidR="003F3D70" w:rsidRPr="00E73556">
        <w:rPr>
          <w:b/>
          <w:sz w:val="22"/>
          <w:szCs w:val="22"/>
        </w:rPr>
        <w:t xml:space="preserve">Clarify the </w:t>
      </w:r>
      <w:r w:rsidR="00D86812" w:rsidRPr="00E73556">
        <w:rPr>
          <w:b/>
          <w:sz w:val="22"/>
          <w:szCs w:val="22"/>
        </w:rPr>
        <w:t>States’</w:t>
      </w:r>
      <w:r w:rsidR="003F3D70" w:rsidRPr="00E73556">
        <w:rPr>
          <w:b/>
          <w:sz w:val="22"/>
          <w:szCs w:val="22"/>
        </w:rPr>
        <w:t xml:space="preserve"> obligations</w:t>
      </w:r>
      <w:r w:rsidR="003F3D70" w:rsidRPr="00EB597C">
        <w:rPr>
          <w:sz w:val="22"/>
          <w:szCs w:val="22"/>
        </w:rPr>
        <w:t xml:space="preserve"> applicable to children human rights defenders under the CRC and existing standards on human rights defenders; </w:t>
      </w:r>
    </w:p>
    <w:p w14:paraId="5287452C" w14:textId="77777777" w:rsidR="003F3D70" w:rsidRPr="00183239" w:rsidRDefault="003F3D70" w:rsidP="003F3D70">
      <w:pPr>
        <w:pStyle w:val="Listenabsatz"/>
        <w:jc w:val="both"/>
        <w:rPr>
          <w:sz w:val="22"/>
          <w:szCs w:val="22"/>
        </w:rPr>
      </w:pPr>
    </w:p>
    <w:p w14:paraId="2A758513" w14:textId="34AF563F" w:rsidR="003F3D70" w:rsidRPr="00EB597C" w:rsidRDefault="00B92648" w:rsidP="00EB597C">
      <w:pPr>
        <w:suppressAutoHyphens w:val="0"/>
        <w:autoSpaceDE w:val="0"/>
        <w:autoSpaceDN w:val="0"/>
        <w:adjustRightInd w:val="0"/>
        <w:ind w:left="360"/>
        <w:jc w:val="both"/>
        <w:rPr>
          <w:sz w:val="22"/>
          <w:szCs w:val="22"/>
        </w:rPr>
      </w:pPr>
      <w:r>
        <w:rPr>
          <w:sz w:val="22"/>
          <w:szCs w:val="22"/>
        </w:rPr>
        <w:t xml:space="preserve">(d) </w:t>
      </w:r>
      <w:r w:rsidR="003F3D70" w:rsidRPr="00EB597C">
        <w:rPr>
          <w:sz w:val="22"/>
          <w:szCs w:val="22"/>
        </w:rPr>
        <w:t xml:space="preserve">Identify </w:t>
      </w:r>
      <w:r w:rsidR="003F3D70" w:rsidRPr="00E73556">
        <w:rPr>
          <w:b/>
          <w:sz w:val="22"/>
          <w:szCs w:val="22"/>
        </w:rPr>
        <w:t>key elements for an effective implementation of a child rights approach</w:t>
      </w:r>
      <w:r w:rsidR="003F3D70" w:rsidRPr="00EB597C">
        <w:rPr>
          <w:sz w:val="22"/>
          <w:szCs w:val="22"/>
        </w:rPr>
        <w:t xml:space="preserve"> to the situation of children who are, or want to become, human rights defenders, including specific recommendations for duty bearers that can inform the Committee’s recommendations to States. </w:t>
      </w:r>
    </w:p>
    <w:p w14:paraId="13109E42" w14:textId="77777777" w:rsidR="003F3D70" w:rsidRDefault="003F3D70" w:rsidP="007B7B69">
      <w:pPr>
        <w:jc w:val="both"/>
      </w:pPr>
    </w:p>
    <w:p w14:paraId="7F93FB5A" w14:textId="77777777" w:rsidR="003F3D70" w:rsidRDefault="003F3D70" w:rsidP="007B7B69">
      <w:pPr>
        <w:jc w:val="both"/>
      </w:pPr>
    </w:p>
    <w:p w14:paraId="30897048" w14:textId="77777777" w:rsidR="00992461" w:rsidRDefault="00992461" w:rsidP="00EB597C">
      <w:pPr>
        <w:widowControl w:val="0"/>
        <w:tabs>
          <w:tab w:val="left" w:pos="360"/>
          <w:tab w:val="left" w:pos="567"/>
        </w:tabs>
        <w:autoSpaceDE w:val="0"/>
        <w:jc w:val="both"/>
        <w:rPr>
          <w:b/>
        </w:rPr>
      </w:pPr>
    </w:p>
    <w:p w14:paraId="51E220C4" w14:textId="77777777" w:rsidR="00992461" w:rsidRDefault="00992461" w:rsidP="00EB597C">
      <w:pPr>
        <w:widowControl w:val="0"/>
        <w:tabs>
          <w:tab w:val="left" w:pos="360"/>
          <w:tab w:val="left" w:pos="567"/>
        </w:tabs>
        <w:autoSpaceDE w:val="0"/>
        <w:jc w:val="both"/>
        <w:rPr>
          <w:b/>
        </w:rPr>
      </w:pPr>
    </w:p>
    <w:p w14:paraId="0DB907D0" w14:textId="4575C3B7" w:rsidR="0021622E" w:rsidRPr="00EB597C" w:rsidRDefault="00B92648" w:rsidP="00EB597C">
      <w:pPr>
        <w:widowControl w:val="0"/>
        <w:tabs>
          <w:tab w:val="left" w:pos="360"/>
          <w:tab w:val="left" w:pos="567"/>
        </w:tabs>
        <w:autoSpaceDE w:val="0"/>
        <w:jc w:val="both"/>
        <w:rPr>
          <w:b/>
        </w:rPr>
      </w:pPr>
      <w:r>
        <w:rPr>
          <w:b/>
        </w:rPr>
        <w:t>III</w:t>
      </w:r>
      <w:r w:rsidR="003F3D70">
        <w:rPr>
          <w:b/>
        </w:rPr>
        <w:t>.</w:t>
      </w:r>
      <w:r w:rsidR="003F3D70">
        <w:rPr>
          <w:b/>
        </w:rPr>
        <w:tab/>
      </w:r>
      <w:r w:rsidR="0021622E" w:rsidRPr="00FA7063">
        <w:rPr>
          <w:b/>
        </w:rPr>
        <w:t>CHILD</w:t>
      </w:r>
      <w:r w:rsidR="00FA7063" w:rsidRPr="00E73556">
        <w:rPr>
          <w:b/>
        </w:rPr>
        <w:t xml:space="preserve"> </w:t>
      </w:r>
      <w:r w:rsidR="0021622E" w:rsidRPr="00FA7063">
        <w:rPr>
          <w:b/>
        </w:rPr>
        <w:t>RIGHTS APPROACH</w:t>
      </w:r>
      <w:r w:rsidR="0021622E" w:rsidRPr="00EB597C">
        <w:rPr>
          <w:b/>
        </w:rPr>
        <w:t xml:space="preserve"> TO HUMAN RIGHTS DEFENDERS </w:t>
      </w:r>
    </w:p>
    <w:p w14:paraId="0E6D7342" w14:textId="77777777" w:rsidR="0021622E" w:rsidRDefault="0021622E" w:rsidP="007B7B69">
      <w:pPr>
        <w:widowControl w:val="0"/>
        <w:tabs>
          <w:tab w:val="left" w:pos="360"/>
          <w:tab w:val="left" w:pos="567"/>
        </w:tabs>
        <w:autoSpaceDE w:val="0"/>
        <w:jc w:val="both"/>
        <w:rPr>
          <w:b/>
        </w:rPr>
      </w:pPr>
    </w:p>
    <w:p w14:paraId="17EB6366" w14:textId="16E7EA70" w:rsidR="0021622E" w:rsidRDefault="00EF0EB3" w:rsidP="007B7B69">
      <w:pPr>
        <w:widowControl w:val="0"/>
        <w:tabs>
          <w:tab w:val="left" w:pos="360"/>
          <w:tab w:val="left" w:pos="567"/>
        </w:tabs>
        <w:autoSpaceDE w:val="0"/>
        <w:jc w:val="both"/>
        <w:rPr>
          <w:b/>
        </w:rPr>
      </w:pPr>
      <w:r>
        <w:rPr>
          <w:b/>
        </w:rPr>
        <w:t>Who are</w:t>
      </w:r>
      <w:r w:rsidR="0021622E">
        <w:rPr>
          <w:b/>
        </w:rPr>
        <w:t xml:space="preserve"> children human rights defenders</w:t>
      </w:r>
      <w:r>
        <w:rPr>
          <w:b/>
        </w:rPr>
        <w:t>?</w:t>
      </w:r>
      <w:r w:rsidR="0021622E">
        <w:rPr>
          <w:b/>
        </w:rPr>
        <w:t xml:space="preserve"> </w:t>
      </w:r>
    </w:p>
    <w:p w14:paraId="3C511147" w14:textId="77777777" w:rsidR="0021622E" w:rsidRDefault="0021622E" w:rsidP="007B7B69">
      <w:pPr>
        <w:widowControl w:val="0"/>
        <w:tabs>
          <w:tab w:val="left" w:pos="360"/>
          <w:tab w:val="left" w:pos="567"/>
        </w:tabs>
        <w:autoSpaceDE w:val="0"/>
        <w:jc w:val="both"/>
        <w:rPr>
          <w:b/>
        </w:rPr>
      </w:pPr>
    </w:p>
    <w:p w14:paraId="0D10A6BD" w14:textId="18D1F439" w:rsidR="0021622E" w:rsidRPr="00551E2E" w:rsidRDefault="00DA750E"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11</w:t>
      </w:r>
      <w:r w:rsidR="00B92648">
        <w:rPr>
          <w:sz w:val="22"/>
          <w:szCs w:val="22"/>
        </w:rPr>
        <w:t>.</w:t>
      </w:r>
      <w:r w:rsidR="00B92648">
        <w:rPr>
          <w:sz w:val="22"/>
          <w:szCs w:val="22"/>
        </w:rPr>
        <w:tab/>
      </w:r>
      <w:r w:rsidR="0021622E" w:rsidRPr="00551E2E">
        <w:rPr>
          <w:sz w:val="22"/>
          <w:szCs w:val="22"/>
        </w:rPr>
        <w:t xml:space="preserve">Article 1 of the CRC defines a </w:t>
      </w:r>
      <w:r w:rsidR="0021622E" w:rsidRPr="00551E2E">
        <w:rPr>
          <w:b/>
          <w:sz w:val="22"/>
          <w:szCs w:val="22"/>
        </w:rPr>
        <w:t>'child' as a person below the age of 18</w:t>
      </w:r>
      <w:r w:rsidR="0021622E" w:rsidRPr="00551E2E">
        <w:rPr>
          <w:sz w:val="22"/>
          <w:szCs w:val="22"/>
        </w:rPr>
        <w:t>. The Committee emphasizes that States</w:t>
      </w:r>
      <w:r w:rsidR="00D953C6">
        <w:rPr>
          <w:sz w:val="22"/>
          <w:szCs w:val="22"/>
        </w:rPr>
        <w:t xml:space="preserve"> parties</w:t>
      </w:r>
      <w:r w:rsidR="0021622E" w:rsidRPr="00551E2E">
        <w:rPr>
          <w:sz w:val="22"/>
          <w:szCs w:val="22"/>
        </w:rPr>
        <w:t xml:space="preserve"> should respect and ensure the rights embodied in the CRC to each child within their jurisdiction without discrimination of any kind, tak</w:t>
      </w:r>
      <w:r w:rsidR="00D953C6">
        <w:rPr>
          <w:sz w:val="22"/>
          <w:szCs w:val="22"/>
        </w:rPr>
        <w:t xml:space="preserve">ing into </w:t>
      </w:r>
      <w:r w:rsidR="0021622E" w:rsidRPr="00551E2E">
        <w:rPr>
          <w:sz w:val="22"/>
          <w:szCs w:val="22"/>
        </w:rPr>
        <w:t>account children’s development and their evolving capacities</w:t>
      </w:r>
      <w:r w:rsidR="0021622E" w:rsidRPr="00551E2E">
        <w:rPr>
          <w:rStyle w:val="Funotenzeichen"/>
          <w:sz w:val="22"/>
          <w:szCs w:val="22"/>
        </w:rPr>
        <w:footnoteReference w:id="1"/>
      </w:r>
      <w:r w:rsidR="0021622E" w:rsidRPr="00551E2E">
        <w:rPr>
          <w:sz w:val="22"/>
          <w:szCs w:val="22"/>
        </w:rPr>
        <w:t xml:space="preserve">. </w:t>
      </w:r>
      <w:r w:rsidR="00D86812">
        <w:t xml:space="preserve">While youth is often highlighted in the UN </w:t>
      </w:r>
      <w:r w:rsidR="00CD23A9">
        <w:t>human rights discourse</w:t>
      </w:r>
      <w:r w:rsidR="00D86812">
        <w:t xml:space="preserve">, </w:t>
      </w:r>
      <w:r w:rsidR="00CD23A9">
        <w:t xml:space="preserve">those under 18 </w:t>
      </w:r>
      <w:r w:rsidR="00D86812">
        <w:t>need separate attention and protection</w:t>
      </w:r>
      <w:r w:rsidR="00CD23A9">
        <w:t xml:space="preserve"> because they are entitled to children’s rights</w:t>
      </w:r>
      <w:r w:rsidR="00D86812">
        <w:t>.</w:t>
      </w:r>
      <w:r w:rsidR="00D86812" w:rsidDel="00D86812">
        <w:rPr>
          <w:sz w:val="22"/>
          <w:szCs w:val="22"/>
        </w:rPr>
        <w:t xml:space="preserve"> </w:t>
      </w:r>
    </w:p>
    <w:p w14:paraId="52D9613F" w14:textId="77777777" w:rsidR="0021622E" w:rsidRPr="00551E2E" w:rsidRDefault="0021622E"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p>
    <w:p w14:paraId="3F7F1B25" w14:textId="17B446CD" w:rsidR="002F699F" w:rsidRDefault="00DA750E"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12</w:t>
      </w:r>
      <w:r w:rsidR="00B92648">
        <w:rPr>
          <w:sz w:val="22"/>
          <w:szCs w:val="22"/>
        </w:rPr>
        <w:t>.</w:t>
      </w:r>
      <w:r w:rsidR="00B92648">
        <w:rPr>
          <w:sz w:val="22"/>
          <w:szCs w:val="22"/>
        </w:rPr>
        <w:tab/>
      </w:r>
      <w:r w:rsidR="00A049B1">
        <w:rPr>
          <w:sz w:val="22"/>
          <w:szCs w:val="22"/>
        </w:rPr>
        <w:t>Article 1 of t</w:t>
      </w:r>
      <w:r w:rsidR="00630A86">
        <w:rPr>
          <w:sz w:val="22"/>
          <w:szCs w:val="22"/>
        </w:rPr>
        <w:t xml:space="preserve">he </w:t>
      </w:r>
      <w:r w:rsidR="009A38C1">
        <w:rPr>
          <w:sz w:val="22"/>
          <w:szCs w:val="22"/>
        </w:rPr>
        <w:t>“</w:t>
      </w:r>
      <w:r w:rsidR="00630A86">
        <w:rPr>
          <w:sz w:val="22"/>
          <w:szCs w:val="22"/>
        </w:rPr>
        <w:t>UN</w:t>
      </w:r>
      <w:r w:rsidR="00630A86" w:rsidRPr="001952CC">
        <w:rPr>
          <w:sz w:val="22"/>
          <w:szCs w:val="22"/>
        </w:rPr>
        <w:t xml:space="preserve"> </w:t>
      </w:r>
      <w:r w:rsidR="00630A86" w:rsidRPr="001952CC">
        <w:rPr>
          <w:bCs/>
          <w:sz w:val="22"/>
          <w:szCs w:val="22"/>
        </w:rPr>
        <w:t>Declaration on the Right and Responsibility of Individuals, Groups and Organs of Society to Promote and Protect Universally Recognized Human Rights and Fundamental Freedoms</w:t>
      </w:r>
      <w:r w:rsidR="00630A86" w:rsidRPr="001952CC">
        <w:rPr>
          <w:sz w:val="22"/>
          <w:szCs w:val="22"/>
        </w:rPr>
        <w:t>” – the so-called “</w:t>
      </w:r>
      <w:r w:rsidR="009A38C1">
        <w:rPr>
          <w:sz w:val="22"/>
          <w:szCs w:val="22"/>
        </w:rPr>
        <w:t xml:space="preserve">UN </w:t>
      </w:r>
      <w:hyperlink r:id="rId15" w:history="1">
        <w:r w:rsidR="00630A86" w:rsidRPr="001952CC">
          <w:rPr>
            <w:rStyle w:val="Hyperlink"/>
            <w:sz w:val="22"/>
            <w:szCs w:val="22"/>
          </w:rPr>
          <w:t xml:space="preserve">Declaration on </w:t>
        </w:r>
        <w:r w:rsidR="009A38C1">
          <w:rPr>
            <w:rStyle w:val="Hyperlink"/>
            <w:sz w:val="22"/>
            <w:szCs w:val="22"/>
          </w:rPr>
          <w:t>H</w:t>
        </w:r>
        <w:r w:rsidR="00630A86" w:rsidRPr="001952CC">
          <w:rPr>
            <w:rStyle w:val="Hyperlink"/>
            <w:sz w:val="22"/>
            <w:szCs w:val="22"/>
          </w:rPr>
          <w:t xml:space="preserve">uman </w:t>
        </w:r>
        <w:r w:rsidR="009A38C1">
          <w:rPr>
            <w:rStyle w:val="Hyperlink"/>
            <w:sz w:val="22"/>
            <w:szCs w:val="22"/>
          </w:rPr>
          <w:t>R</w:t>
        </w:r>
        <w:r w:rsidR="00630A86" w:rsidRPr="001952CC">
          <w:rPr>
            <w:rStyle w:val="Hyperlink"/>
            <w:sz w:val="22"/>
            <w:szCs w:val="22"/>
          </w:rPr>
          <w:t xml:space="preserve">ights </w:t>
        </w:r>
        <w:r w:rsidR="009A38C1">
          <w:rPr>
            <w:rStyle w:val="Hyperlink"/>
            <w:sz w:val="22"/>
            <w:szCs w:val="22"/>
          </w:rPr>
          <w:t>D</w:t>
        </w:r>
        <w:r w:rsidR="00630A86" w:rsidRPr="001952CC">
          <w:rPr>
            <w:rStyle w:val="Hyperlink"/>
            <w:sz w:val="22"/>
            <w:szCs w:val="22"/>
          </w:rPr>
          <w:t>efenders</w:t>
        </w:r>
      </w:hyperlink>
      <w:r w:rsidR="00630A86" w:rsidRPr="001952CC">
        <w:rPr>
          <w:sz w:val="22"/>
          <w:szCs w:val="22"/>
        </w:rPr>
        <w:t>”</w:t>
      </w:r>
      <w:r w:rsidR="00282052">
        <w:rPr>
          <w:sz w:val="22"/>
          <w:szCs w:val="22"/>
        </w:rPr>
        <w:t xml:space="preserve"> (Declaration)</w:t>
      </w:r>
      <w:r w:rsidR="00EF1277">
        <w:rPr>
          <w:sz w:val="22"/>
          <w:szCs w:val="22"/>
        </w:rPr>
        <w:t xml:space="preserve"> – </w:t>
      </w:r>
      <w:r w:rsidR="0021622E" w:rsidRPr="00630A86">
        <w:rPr>
          <w:sz w:val="22"/>
          <w:szCs w:val="22"/>
        </w:rPr>
        <w:t>states</w:t>
      </w:r>
      <w:r w:rsidR="00BE34E9" w:rsidRPr="00630A86">
        <w:rPr>
          <w:sz w:val="22"/>
          <w:szCs w:val="22"/>
        </w:rPr>
        <w:t xml:space="preserve"> </w:t>
      </w:r>
      <w:r w:rsidR="00A049B1">
        <w:t>that “</w:t>
      </w:r>
      <w:r w:rsidR="00A049B1" w:rsidRPr="0003632F">
        <w:rPr>
          <w:b/>
        </w:rPr>
        <w:t>everyone has the right</w:t>
      </w:r>
      <w:r w:rsidR="00A049B1">
        <w:t xml:space="preserve">, individually and in association with others, </w:t>
      </w:r>
      <w:r w:rsidR="00A049B1" w:rsidRPr="0003632F">
        <w:rPr>
          <w:b/>
        </w:rPr>
        <w:t>to promote and to strive for the protection and realization of human rights</w:t>
      </w:r>
      <w:r w:rsidR="00A049B1">
        <w:t xml:space="preserve"> and fundamental freedoms at the national and international levels”. </w:t>
      </w:r>
      <w:r w:rsidR="00A049B1">
        <w:rPr>
          <w:sz w:val="22"/>
          <w:szCs w:val="22"/>
        </w:rPr>
        <w:t>A</w:t>
      </w:r>
      <w:r w:rsidR="0021622E" w:rsidRPr="00630A86">
        <w:rPr>
          <w:sz w:val="22"/>
          <w:szCs w:val="22"/>
        </w:rPr>
        <w:t>nyone </w:t>
      </w:r>
      <w:r w:rsidR="0021622E" w:rsidRPr="00630A86">
        <w:rPr>
          <w:b/>
          <w:bCs/>
          <w:sz w:val="22"/>
          <w:szCs w:val="22"/>
        </w:rPr>
        <w:t>who acts at any moment for any human right</w:t>
      </w:r>
      <w:r w:rsidR="0021622E" w:rsidRPr="00630A86">
        <w:rPr>
          <w:sz w:val="22"/>
          <w:szCs w:val="22"/>
        </w:rPr>
        <w:t xml:space="preserve"> is a defender</w:t>
      </w:r>
      <w:r w:rsidR="002F699F">
        <w:rPr>
          <w:sz w:val="22"/>
          <w:szCs w:val="22"/>
        </w:rPr>
        <w:t xml:space="preserve">. </w:t>
      </w:r>
      <w:r w:rsidR="0021622E" w:rsidRPr="00B64471">
        <w:rPr>
          <w:b/>
          <w:sz w:val="22"/>
          <w:szCs w:val="22"/>
        </w:rPr>
        <w:t>Defenders are identified above all </w:t>
      </w:r>
      <w:r w:rsidR="0021622E" w:rsidRPr="00B64471">
        <w:rPr>
          <w:b/>
          <w:bCs/>
          <w:sz w:val="22"/>
          <w:szCs w:val="22"/>
        </w:rPr>
        <w:t>by what they do and not by who they are</w:t>
      </w:r>
      <w:r w:rsidR="0021622E" w:rsidRPr="00B64471">
        <w:rPr>
          <w:b/>
          <w:sz w:val="22"/>
          <w:szCs w:val="22"/>
        </w:rPr>
        <w:t>.</w:t>
      </w:r>
      <w:r w:rsidR="0021622E" w:rsidRPr="00630A86">
        <w:rPr>
          <w:sz w:val="22"/>
          <w:szCs w:val="22"/>
        </w:rPr>
        <w:t xml:space="preserve"> </w:t>
      </w:r>
      <w:r w:rsidR="00496514">
        <w:rPr>
          <w:sz w:val="22"/>
          <w:szCs w:val="22"/>
        </w:rPr>
        <w:t>Their actions are wide-ranging</w:t>
      </w:r>
      <w:r w:rsidR="002F699F">
        <w:rPr>
          <w:sz w:val="22"/>
          <w:szCs w:val="22"/>
        </w:rPr>
        <w:t xml:space="preserve"> and include </w:t>
      </w:r>
      <w:r w:rsidR="00B64471">
        <w:rPr>
          <w:sz w:val="22"/>
          <w:szCs w:val="22"/>
        </w:rPr>
        <w:t xml:space="preserve">promoting the realisation of human rights, </w:t>
      </w:r>
      <w:r w:rsidR="002F699F">
        <w:rPr>
          <w:sz w:val="22"/>
          <w:szCs w:val="22"/>
        </w:rPr>
        <w:t>collecting and disseminating information o</w:t>
      </w:r>
      <w:r w:rsidR="007167B1">
        <w:rPr>
          <w:sz w:val="22"/>
          <w:szCs w:val="22"/>
        </w:rPr>
        <w:t>n</w:t>
      </w:r>
      <w:r w:rsidR="002F699F">
        <w:rPr>
          <w:sz w:val="22"/>
          <w:szCs w:val="22"/>
        </w:rPr>
        <w:t xml:space="preserve"> human rights violations, supporting victims, contributing to the implementation of human rights </w:t>
      </w:r>
      <w:r w:rsidR="009B762A">
        <w:rPr>
          <w:sz w:val="22"/>
          <w:szCs w:val="22"/>
        </w:rPr>
        <w:t>t</w:t>
      </w:r>
      <w:r w:rsidR="002F699F">
        <w:rPr>
          <w:sz w:val="22"/>
          <w:szCs w:val="22"/>
        </w:rPr>
        <w:t xml:space="preserve">reaties, </w:t>
      </w:r>
      <w:r w:rsidR="007167B1">
        <w:rPr>
          <w:sz w:val="22"/>
          <w:szCs w:val="22"/>
        </w:rPr>
        <w:t xml:space="preserve">and </w:t>
      </w:r>
      <w:r w:rsidR="002F699F">
        <w:rPr>
          <w:sz w:val="22"/>
          <w:szCs w:val="22"/>
        </w:rPr>
        <w:t xml:space="preserve">supporting better governance and accountability. There is no minimum </w:t>
      </w:r>
      <w:r w:rsidR="009E4468">
        <w:rPr>
          <w:sz w:val="22"/>
          <w:szCs w:val="22"/>
        </w:rPr>
        <w:t xml:space="preserve">age or </w:t>
      </w:r>
      <w:r w:rsidR="002F699F">
        <w:rPr>
          <w:sz w:val="22"/>
          <w:szCs w:val="22"/>
        </w:rPr>
        <w:t>standard required to be a defender; however</w:t>
      </w:r>
      <w:r w:rsidR="00B64471">
        <w:rPr>
          <w:sz w:val="22"/>
          <w:szCs w:val="22"/>
        </w:rPr>
        <w:t xml:space="preserve">, </w:t>
      </w:r>
      <w:r w:rsidR="002F699F">
        <w:rPr>
          <w:sz w:val="22"/>
          <w:szCs w:val="22"/>
        </w:rPr>
        <w:t xml:space="preserve">human rights defenders must </w:t>
      </w:r>
      <w:r w:rsidR="00B64471">
        <w:rPr>
          <w:sz w:val="22"/>
          <w:szCs w:val="22"/>
        </w:rPr>
        <w:t>conduct peaceful actions, accept the universality of human rights and act in compliance with the Declaration</w:t>
      </w:r>
      <w:r w:rsidR="00496514">
        <w:rPr>
          <w:sz w:val="22"/>
          <w:szCs w:val="22"/>
        </w:rPr>
        <w:t xml:space="preserve"> on Human Rights Defenders</w:t>
      </w:r>
      <w:r w:rsidR="00B64471">
        <w:rPr>
          <w:sz w:val="22"/>
          <w:szCs w:val="22"/>
        </w:rPr>
        <w:t xml:space="preserve">.  </w:t>
      </w:r>
    </w:p>
    <w:p w14:paraId="7DC38821" w14:textId="77777777" w:rsidR="002F699F" w:rsidRDefault="002F699F" w:rsidP="007B7B69">
      <w:pPr>
        <w:pStyle w:val="Listenabsatz"/>
        <w:jc w:val="both"/>
        <w:rPr>
          <w:sz w:val="22"/>
          <w:szCs w:val="22"/>
        </w:rPr>
      </w:pPr>
    </w:p>
    <w:p w14:paraId="51B27C68" w14:textId="2F0CFBBA" w:rsidR="00B67079" w:rsidRDefault="00DA750E"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13</w:t>
      </w:r>
      <w:r w:rsidR="00B92648">
        <w:rPr>
          <w:sz w:val="22"/>
          <w:szCs w:val="22"/>
        </w:rPr>
        <w:t>.</w:t>
      </w:r>
      <w:r w:rsidR="00B92648">
        <w:rPr>
          <w:sz w:val="22"/>
          <w:szCs w:val="22"/>
        </w:rPr>
        <w:tab/>
      </w:r>
      <w:r w:rsidR="009706AD">
        <w:rPr>
          <w:sz w:val="22"/>
          <w:szCs w:val="22"/>
        </w:rPr>
        <w:t xml:space="preserve">Based on this framework, </w:t>
      </w:r>
      <w:r w:rsidR="009706AD" w:rsidRPr="009706AD">
        <w:rPr>
          <w:b/>
          <w:sz w:val="22"/>
          <w:szCs w:val="22"/>
        </w:rPr>
        <w:t>c</w:t>
      </w:r>
      <w:r w:rsidR="0021622E" w:rsidRPr="00630A86">
        <w:rPr>
          <w:b/>
          <w:sz w:val="22"/>
          <w:szCs w:val="22"/>
        </w:rPr>
        <w:t xml:space="preserve">hildren who </w:t>
      </w:r>
      <w:r w:rsidR="00802549">
        <w:rPr>
          <w:b/>
          <w:sz w:val="22"/>
          <w:szCs w:val="22"/>
        </w:rPr>
        <w:t>take action</w:t>
      </w:r>
      <w:r w:rsidR="0021622E" w:rsidRPr="00630A86">
        <w:rPr>
          <w:b/>
          <w:sz w:val="22"/>
          <w:szCs w:val="22"/>
        </w:rPr>
        <w:t xml:space="preserve"> to promote their </w:t>
      </w:r>
      <w:r w:rsidR="00B64471">
        <w:rPr>
          <w:b/>
          <w:sz w:val="22"/>
          <w:szCs w:val="22"/>
        </w:rPr>
        <w:t xml:space="preserve">human </w:t>
      </w:r>
      <w:r w:rsidR="0021622E" w:rsidRPr="00630A86">
        <w:rPr>
          <w:b/>
          <w:sz w:val="22"/>
          <w:szCs w:val="22"/>
        </w:rPr>
        <w:t xml:space="preserve">rights, </w:t>
      </w:r>
      <w:r w:rsidR="00802549">
        <w:rPr>
          <w:b/>
          <w:sz w:val="22"/>
          <w:szCs w:val="22"/>
        </w:rPr>
        <w:t>the rights of their peers</w:t>
      </w:r>
      <w:r w:rsidR="0021622E" w:rsidRPr="00630A86">
        <w:rPr>
          <w:b/>
          <w:sz w:val="22"/>
          <w:szCs w:val="22"/>
        </w:rPr>
        <w:t xml:space="preserve"> or the rights of others (including adults) are human rights defenders, </w:t>
      </w:r>
      <w:r w:rsidR="0021622E" w:rsidRPr="00630A86">
        <w:rPr>
          <w:sz w:val="22"/>
          <w:szCs w:val="22"/>
        </w:rPr>
        <w:t>even if they</w:t>
      </w:r>
      <w:r w:rsidR="0021622E" w:rsidRPr="00630A86">
        <w:rPr>
          <w:b/>
          <w:sz w:val="22"/>
          <w:szCs w:val="22"/>
        </w:rPr>
        <w:t xml:space="preserve"> </w:t>
      </w:r>
      <w:r w:rsidR="0021622E" w:rsidRPr="00630A86">
        <w:rPr>
          <w:sz w:val="22"/>
          <w:szCs w:val="22"/>
        </w:rPr>
        <w:t xml:space="preserve">do not consider themselves or are not considered and called as such by others. </w:t>
      </w:r>
      <w:r w:rsidR="00106B32">
        <w:rPr>
          <w:sz w:val="22"/>
          <w:szCs w:val="22"/>
        </w:rPr>
        <w:t>Those c</w:t>
      </w:r>
      <w:r w:rsidR="00B67079" w:rsidRPr="00551E2E">
        <w:rPr>
          <w:sz w:val="22"/>
          <w:szCs w:val="22"/>
        </w:rPr>
        <w:t>hildren are human rights defenders</w:t>
      </w:r>
      <w:r w:rsidR="00B67079">
        <w:rPr>
          <w:sz w:val="22"/>
          <w:szCs w:val="22"/>
        </w:rPr>
        <w:t xml:space="preserve"> </w:t>
      </w:r>
      <w:r w:rsidR="00B67079" w:rsidRPr="00EB597C">
        <w:rPr>
          <w:b/>
          <w:sz w:val="22"/>
          <w:szCs w:val="22"/>
        </w:rPr>
        <w:t>no matter</w:t>
      </w:r>
      <w:r w:rsidR="00106B32" w:rsidRPr="00EB597C">
        <w:rPr>
          <w:b/>
          <w:sz w:val="22"/>
          <w:szCs w:val="22"/>
        </w:rPr>
        <w:t xml:space="preserve"> </w:t>
      </w:r>
      <w:r w:rsidR="009B6EC4" w:rsidRPr="00EB597C">
        <w:rPr>
          <w:b/>
          <w:sz w:val="22"/>
          <w:szCs w:val="22"/>
        </w:rPr>
        <w:t>whe</w:t>
      </w:r>
      <w:r w:rsidR="009B6EC4">
        <w:rPr>
          <w:b/>
          <w:sz w:val="22"/>
          <w:szCs w:val="22"/>
        </w:rPr>
        <w:t>ther</w:t>
      </w:r>
      <w:r w:rsidR="009B6EC4" w:rsidRPr="00EB597C">
        <w:rPr>
          <w:b/>
          <w:sz w:val="22"/>
          <w:szCs w:val="22"/>
        </w:rPr>
        <w:t xml:space="preserve"> </w:t>
      </w:r>
      <w:r w:rsidR="00B67079" w:rsidRPr="00EB597C">
        <w:rPr>
          <w:b/>
          <w:sz w:val="22"/>
          <w:szCs w:val="22"/>
        </w:rPr>
        <w:t>they focus their actions</w:t>
      </w:r>
      <w:r w:rsidR="00B67079">
        <w:rPr>
          <w:sz w:val="22"/>
          <w:szCs w:val="22"/>
        </w:rPr>
        <w:t xml:space="preserve"> at local, national, regional or international level, </w:t>
      </w:r>
      <w:r w:rsidR="009B6EC4">
        <w:rPr>
          <w:b/>
          <w:sz w:val="22"/>
          <w:szCs w:val="22"/>
        </w:rPr>
        <w:t>and</w:t>
      </w:r>
      <w:r w:rsidR="009B6EC4" w:rsidRPr="00EB597C">
        <w:rPr>
          <w:b/>
          <w:sz w:val="22"/>
          <w:szCs w:val="22"/>
        </w:rPr>
        <w:t xml:space="preserve"> </w:t>
      </w:r>
      <w:r w:rsidR="00106B32" w:rsidRPr="00EB597C">
        <w:rPr>
          <w:b/>
          <w:sz w:val="22"/>
          <w:szCs w:val="22"/>
        </w:rPr>
        <w:t xml:space="preserve">no matter </w:t>
      </w:r>
      <w:r w:rsidR="009B6EC4" w:rsidRPr="00EB597C">
        <w:rPr>
          <w:b/>
          <w:sz w:val="22"/>
          <w:szCs w:val="22"/>
        </w:rPr>
        <w:t>whe</w:t>
      </w:r>
      <w:r w:rsidR="009B6EC4">
        <w:rPr>
          <w:b/>
          <w:sz w:val="22"/>
          <w:szCs w:val="22"/>
        </w:rPr>
        <w:t>ther</w:t>
      </w:r>
      <w:r w:rsidR="009B6EC4" w:rsidRPr="00EB597C">
        <w:rPr>
          <w:b/>
          <w:sz w:val="22"/>
          <w:szCs w:val="22"/>
        </w:rPr>
        <w:t xml:space="preserve"> </w:t>
      </w:r>
      <w:r w:rsidR="00B67079" w:rsidRPr="00EB597C">
        <w:rPr>
          <w:b/>
          <w:sz w:val="22"/>
          <w:szCs w:val="22"/>
        </w:rPr>
        <w:t>they act</w:t>
      </w:r>
      <w:r w:rsidR="00B67079">
        <w:rPr>
          <w:sz w:val="22"/>
          <w:szCs w:val="22"/>
        </w:rPr>
        <w:t xml:space="preserve"> in their own </w:t>
      </w:r>
      <w:r w:rsidR="00106B32">
        <w:rPr>
          <w:sz w:val="22"/>
          <w:szCs w:val="22"/>
        </w:rPr>
        <w:t>countries</w:t>
      </w:r>
      <w:r w:rsidR="00B67079">
        <w:rPr>
          <w:sz w:val="22"/>
          <w:szCs w:val="22"/>
        </w:rPr>
        <w:t xml:space="preserve"> or </w:t>
      </w:r>
      <w:r w:rsidR="00106B32">
        <w:rPr>
          <w:sz w:val="22"/>
          <w:szCs w:val="22"/>
        </w:rPr>
        <w:t>in other countries</w:t>
      </w:r>
      <w:r w:rsidR="00EF1277">
        <w:rPr>
          <w:sz w:val="22"/>
          <w:szCs w:val="22"/>
        </w:rPr>
        <w:t xml:space="preserve">, like </w:t>
      </w:r>
      <w:r w:rsidR="00106B32">
        <w:rPr>
          <w:sz w:val="22"/>
          <w:szCs w:val="22"/>
        </w:rPr>
        <w:t xml:space="preserve">in the case of </w:t>
      </w:r>
      <w:r w:rsidR="00EF1277">
        <w:rPr>
          <w:sz w:val="22"/>
          <w:szCs w:val="22"/>
        </w:rPr>
        <w:t>migrant and refugee children</w:t>
      </w:r>
      <w:r w:rsidR="009B6EC4">
        <w:rPr>
          <w:sz w:val="22"/>
          <w:szCs w:val="22"/>
        </w:rPr>
        <w:t>,</w:t>
      </w:r>
      <w:r w:rsidR="00106B32">
        <w:rPr>
          <w:sz w:val="22"/>
          <w:szCs w:val="22"/>
        </w:rPr>
        <w:t xml:space="preserve"> for example</w:t>
      </w:r>
      <w:r w:rsidR="00B67079">
        <w:rPr>
          <w:sz w:val="22"/>
          <w:szCs w:val="22"/>
        </w:rPr>
        <w:t xml:space="preserve">.  </w:t>
      </w:r>
      <w:r w:rsidR="00FD4B7C">
        <w:rPr>
          <w:sz w:val="22"/>
          <w:szCs w:val="22"/>
        </w:rPr>
        <w:t>Children human rights defenders do not defend human rights solely by reacting to violations of human rights but also by proactively promoting human rights, by raising awareness and knowledge</w:t>
      </w:r>
      <w:r w:rsidR="00FD4B7C" w:rsidRPr="00FE7740">
        <w:rPr>
          <w:sz w:val="22"/>
          <w:szCs w:val="22"/>
        </w:rPr>
        <w:t xml:space="preserve"> </w:t>
      </w:r>
      <w:r w:rsidR="00970DF0">
        <w:rPr>
          <w:sz w:val="22"/>
          <w:szCs w:val="22"/>
        </w:rPr>
        <w:t xml:space="preserve">of the CRC </w:t>
      </w:r>
      <w:r w:rsidR="00FD4B7C">
        <w:rPr>
          <w:sz w:val="22"/>
          <w:szCs w:val="22"/>
        </w:rPr>
        <w:t>for example.</w:t>
      </w:r>
      <w:r w:rsidR="00DE0E7B">
        <w:rPr>
          <w:sz w:val="22"/>
          <w:szCs w:val="22"/>
        </w:rPr>
        <w:t xml:space="preserve"> They are human rights defenders if they do specific actions, such as events or campaigns, or if they undertake on-going advocacy. </w:t>
      </w:r>
      <w:r w:rsidR="00E277E4">
        <w:rPr>
          <w:sz w:val="22"/>
          <w:szCs w:val="22"/>
        </w:rPr>
        <w:t xml:space="preserve">Children human rights defenders form and speak their own views. </w:t>
      </w:r>
    </w:p>
    <w:p w14:paraId="41C71A57" w14:textId="77777777" w:rsidR="00224071" w:rsidRDefault="00224071" w:rsidP="007B7B69">
      <w:pPr>
        <w:pStyle w:val="Listenabsatz"/>
        <w:jc w:val="both"/>
        <w:rPr>
          <w:sz w:val="22"/>
          <w:szCs w:val="22"/>
        </w:rPr>
      </w:pPr>
    </w:p>
    <w:p w14:paraId="3F815DF9" w14:textId="27D3AA9F" w:rsidR="00224071" w:rsidRPr="007B7B69" w:rsidRDefault="00224071" w:rsidP="007B7B69">
      <w:pPr>
        <w:widowControl w:val="0"/>
        <w:tabs>
          <w:tab w:val="left" w:pos="360"/>
          <w:tab w:val="left" w:pos="567"/>
          <w:tab w:val="left" w:pos="3000"/>
        </w:tabs>
        <w:suppressAutoHyphens w:val="0"/>
        <w:autoSpaceDE w:val="0"/>
        <w:autoSpaceDN w:val="0"/>
        <w:adjustRightInd w:val="0"/>
        <w:jc w:val="both"/>
        <w:rPr>
          <w:b/>
          <w:sz w:val="22"/>
          <w:szCs w:val="22"/>
        </w:rPr>
      </w:pPr>
      <w:r w:rsidRPr="007B7B69">
        <w:rPr>
          <w:b/>
          <w:sz w:val="22"/>
          <w:szCs w:val="22"/>
        </w:rPr>
        <w:t>Examples of children human rights defenders</w:t>
      </w:r>
    </w:p>
    <w:p w14:paraId="1A6F4DD9" w14:textId="77777777" w:rsidR="0021622E" w:rsidRPr="00006DD7" w:rsidRDefault="0021622E" w:rsidP="007B7B69">
      <w:pPr>
        <w:jc w:val="both"/>
        <w:rPr>
          <w:sz w:val="22"/>
          <w:szCs w:val="22"/>
        </w:rPr>
      </w:pPr>
    </w:p>
    <w:p w14:paraId="0A71B3FB" w14:textId="032C232A" w:rsidR="00271A6E" w:rsidRDefault="00812F1F"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14</w:t>
      </w:r>
      <w:r w:rsidR="00B92648">
        <w:rPr>
          <w:sz w:val="22"/>
          <w:szCs w:val="22"/>
        </w:rPr>
        <w:t>.</w:t>
      </w:r>
      <w:r w:rsidR="00B92648">
        <w:rPr>
          <w:sz w:val="22"/>
          <w:szCs w:val="22"/>
        </w:rPr>
        <w:tab/>
      </w:r>
      <w:r w:rsidR="0021622E" w:rsidRPr="00551E2E">
        <w:rPr>
          <w:sz w:val="22"/>
          <w:szCs w:val="22"/>
        </w:rPr>
        <w:t>There are numerous examples across the world of children acting as human rights defenders at local, national and international level</w:t>
      </w:r>
      <w:r w:rsidR="00C16610">
        <w:rPr>
          <w:sz w:val="22"/>
          <w:szCs w:val="22"/>
        </w:rPr>
        <w:t xml:space="preserve">. </w:t>
      </w:r>
      <w:r w:rsidR="0021622E" w:rsidRPr="00551E2E">
        <w:rPr>
          <w:sz w:val="22"/>
          <w:szCs w:val="22"/>
        </w:rPr>
        <w:t xml:space="preserve">The Committee is directly witnessing </w:t>
      </w:r>
      <w:r w:rsidR="0021622E">
        <w:rPr>
          <w:sz w:val="22"/>
          <w:szCs w:val="22"/>
        </w:rPr>
        <w:t>these</w:t>
      </w:r>
      <w:r w:rsidR="00732EE3">
        <w:rPr>
          <w:sz w:val="22"/>
          <w:szCs w:val="22"/>
        </w:rPr>
        <w:t xml:space="preserve"> </w:t>
      </w:r>
      <w:r w:rsidR="0021622E" w:rsidRPr="00551E2E">
        <w:rPr>
          <w:sz w:val="22"/>
          <w:szCs w:val="22"/>
        </w:rPr>
        <w:t xml:space="preserve">examples when children human rights defenders engage in its work, particularly in the CRC reporting process. </w:t>
      </w:r>
      <w:r w:rsidR="00C16610">
        <w:rPr>
          <w:sz w:val="22"/>
          <w:szCs w:val="22"/>
        </w:rPr>
        <w:t>Most of those children</w:t>
      </w:r>
      <w:r w:rsidR="00EB53BC">
        <w:rPr>
          <w:sz w:val="22"/>
          <w:szCs w:val="22"/>
        </w:rPr>
        <w:t xml:space="preserve"> are engaged </w:t>
      </w:r>
      <w:r w:rsidR="00FE7740">
        <w:rPr>
          <w:sz w:val="22"/>
          <w:szCs w:val="22"/>
        </w:rPr>
        <w:t xml:space="preserve">at </w:t>
      </w:r>
      <w:r w:rsidR="00EB53BC">
        <w:rPr>
          <w:sz w:val="22"/>
          <w:szCs w:val="22"/>
        </w:rPr>
        <w:t xml:space="preserve">local and national level </w:t>
      </w:r>
      <w:r w:rsidR="00FE7740">
        <w:rPr>
          <w:sz w:val="22"/>
          <w:szCs w:val="22"/>
        </w:rPr>
        <w:t xml:space="preserve">in </w:t>
      </w:r>
      <w:r w:rsidR="00EB53BC">
        <w:rPr>
          <w:sz w:val="22"/>
          <w:szCs w:val="22"/>
        </w:rPr>
        <w:t>monitoring and advocacy initiatives with the support of civil society</w:t>
      </w:r>
      <w:r w:rsidR="00E108D0">
        <w:rPr>
          <w:sz w:val="22"/>
          <w:szCs w:val="22"/>
        </w:rPr>
        <w:t>, UNICEF</w:t>
      </w:r>
      <w:r w:rsidR="00EB53BC">
        <w:rPr>
          <w:sz w:val="22"/>
          <w:szCs w:val="22"/>
        </w:rPr>
        <w:t xml:space="preserve"> or State institutions, such as children’s Ombuds</w:t>
      </w:r>
      <w:r w:rsidR="00E277E4">
        <w:rPr>
          <w:sz w:val="22"/>
          <w:szCs w:val="22"/>
        </w:rPr>
        <w:t>persons</w:t>
      </w:r>
      <w:r w:rsidR="00EB53BC">
        <w:rPr>
          <w:sz w:val="22"/>
          <w:szCs w:val="22"/>
        </w:rPr>
        <w:t xml:space="preserve"> and National Human Rights Institutions. </w:t>
      </w:r>
      <w:r w:rsidR="00E108D0">
        <w:rPr>
          <w:sz w:val="22"/>
          <w:szCs w:val="22"/>
        </w:rPr>
        <w:t>Governmental authorities also play a key role in encouraging and supporting such initiatives, including through the creat</w:t>
      </w:r>
      <w:r w:rsidR="008D528E">
        <w:rPr>
          <w:sz w:val="22"/>
          <w:szCs w:val="22"/>
        </w:rPr>
        <w:t>ion</w:t>
      </w:r>
      <w:r w:rsidR="00E108D0">
        <w:rPr>
          <w:sz w:val="22"/>
          <w:szCs w:val="22"/>
        </w:rPr>
        <w:t xml:space="preserve"> of </w:t>
      </w:r>
      <w:r w:rsidR="008D528E">
        <w:rPr>
          <w:sz w:val="22"/>
          <w:szCs w:val="22"/>
        </w:rPr>
        <w:t xml:space="preserve">safe and </w:t>
      </w:r>
      <w:r w:rsidR="00E108D0">
        <w:rPr>
          <w:sz w:val="22"/>
          <w:szCs w:val="22"/>
        </w:rPr>
        <w:t>appr</w:t>
      </w:r>
      <w:r w:rsidR="008D528E">
        <w:rPr>
          <w:sz w:val="22"/>
          <w:szCs w:val="22"/>
        </w:rPr>
        <w:t xml:space="preserve">opriate </w:t>
      </w:r>
      <w:r w:rsidR="00E108D0">
        <w:rPr>
          <w:sz w:val="22"/>
          <w:szCs w:val="22"/>
        </w:rPr>
        <w:t xml:space="preserve">spaces for </w:t>
      </w:r>
      <w:r w:rsidR="008D528E">
        <w:rPr>
          <w:sz w:val="22"/>
          <w:szCs w:val="22"/>
        </w:rPr>
        <w:t xml:space="preserve">children’s </w:t>
      </w:r>
      <w:r w:rsidR="00E108D0">
        <w:rPr>
          <w:sz w:val="22"/>
          <w:szCs w:val="22"/>
        </w:rPr>
        <w:t xml:space="preserve">civic and political </w:t>
      </w:r>
      <w:r w:rsidR="008D528E">
        <w:rPr>
          <w:sz w:val="22"/>
          <w:szCs w:val="22"/>
        </w:rPr>
        <w:t>engagement</w:t>
      </w:r>
      <w:r w:rsidR="0018461B">
        <w:rPr>
          <w:sz w:val="22"/>
          <w:szCs w:val="22"/>
        </w:rPr>
        <w:t xml:space="preserve"> and their participation in public policy and accountability processes</w:t>
      </w:r>
      <w:r w:rsidR="00E108D0">
        <w:rPr>
          <w:sz w:val="22"/>
          <w:szCs w:val="22"/>
        </w:rPr>
        <w:t xml:space="preserve">. </w:t>
      </w:r>
    </w:p>
    <w:p w14:paraId="2AC7C08F" w14:textId="77777777" w:rsidR="00271A6E" w:rsidRDefault="00271A6E"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p>
    <w:p w14:paraId="6C192A4D" w14:textId="17279575" w:rsidR="00271A6E" w:rsidRDefault="00812F1F" w:rsidP="00E73556">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15</w:t>
      </w:r>
      <w:r w:rsidR="00FA7063">
        <w:rPr>
          <w:sz w:val="22"/>
          <w:szCs w:val="22"/>
        </w:rPr>
        <w:t>.</w:t>
      </w:r>
      <w:r w:rsidR="00FA7063">
        <w:rPr>
          <w:sz w:val="22"/>
          <w:szCs w:val="22"/>
        </w:rPr>
        <w:tab/>
      </w:r>
      <w:r w:rsidR="009515ED" w:rsidRPr="00E73556">
        <w:rPr>
          <w:b/>
          <w:sz w:val="22"/>
          <w:szCs w:val="22"/>
        </w:rPr>
        <w:t xml:space="preserve">Children are active </w:t>
      </w:r>
      <w:r w:rsidR="00500E74" w:rsidRPr="00E73556">
        <w:rPr>
          <w:b/>
          <w:sz w:val="22"/>
          <w:szCs w:val="22"/>
        </w:rPr>
        <w:t>in all countries</w:t>
      </w:r>
      <w:r w:rsidR="00A43135">
        <w:rPr>
          <w:b/>
          <w:sz w:val="22"/>
          <w:szCs w:val="22"/>
        </w:rPr>
        <w:t>,</w:t>
      </w:r>
      <w:r w:rsidR="009515ED" w:rsidRPr="00E73556">
        <w:rPr>
          <w:b/>
          <w:sz w:val="22"/>
          <w:szCs w:val="22"/>
        </w:rPr>
        <w:t xml:space="preserve"> </w:t>
      </w:r>
      <w:r w:rsidR="00A43135" w:rsidRPr="00A43135">
        <w:rPr>
          <w:sz w:val="22"/>
          <w:szCs w:val="22"/>
        </w:rPr>
        <w:t xml:space="preserve">by </w:t>
      </w:r>
      <w:r w:rsidR="00D75C63">
        <w:rPr>
          <w:sz w:val="22"/>
          <w:szCs w:val="22"/>
        </w:rPr>
        <w:t xml:space="preserve">forming groups and associations, </w:t>
      </w:r>
      <w:r w:rsidR="00E277E4">
        <w:rPr>
          <w:sz w:val="22"/>
          <w:szCs w:val="22"/>
        </w:rPr>
        <w:t>engaging in children’s Parliaments</w:t>
      </w:r>
      <w:r w:rsidR="00914C40">
        <w:rPr>
          <w:sz w:val="22"/>
          <w:szCs w:val="22"/>
        </w:rPr>
        <w:t xml:space="preserve"> and </w:t>
      </w:r>
      <w:r w:rsidR="009706AD">
        <w:rPr>
          <w:sz w:val="22"/>
          <w:szCs w:val="22"/>
        </w:rPr>
        <w:t xml:space="preserve">youth </w:t>
      </w:r>
      <w:r w:rsidR="00914C40">
        <w:rPr>
          <w:sz w:val="22"/>
          <w:szCs w:val="22"/>
        </w:rPr>
        <w:t>clubs</w:t>
      </w:r>
      <w:r w:rsidR="00E277E4">
        <w:rPr>
          <w:sz w:val="22"/>
          <w:szCs w:val="22"/>
        </w:rPr>
        <w:t xml:space="preserve">, </w:t>
      </w:r>
      <w:r w:rsidR="00A43135">
        <w:rPr>
          <w:sz w:val="22"/>
          <w:szCs w:val="22"/>
        </w:rPr>
        <w:t xml:space="preserve">undertaking </w:t>
      </w:r>
      <w:r w:rsidR="009515ED" w:rsidRPr="007B7B69">
        <w:rPr>
          <w:sz w:val="22"/>
          <w:szCs w:val="22"/>
        </w:rPr>
        <w:t>campaign</w:t>
      </w:r>
      <w:r w:rsidR="009515ED">
        <w:rPr>
          <w:sz w:val="22"/>
          <w:szCs w:val="22"/>
        </w:rPr>
        <w:t>s</w:t>
      </w:r>
      <w:r w:rsidR="00A43135">
        <w:rPr>
          <w:sz w:val="22"/>
          <w:szCs w:val="22"/>
        </w:rPr>
        <w:t xml:space="preserve"> such as</w:t>
      </w:r>
      <w:r w:rsidR="009515ED" w:rsidRPr="007B7B69">
        <w:rPr>
          <w:sz w:val="22"/>
          <w:szCs w:val="22"/>
        </w:rPr>
        <w:t xml:space="preserve"> </w:t>
      </w:r>
      <w:r w:rsidR="00411CB5">
        <w:rPr>
          <w:sz w:val="22"/>
          <w:szCs w:val="22"/>
        </w:rPr>
        <w:t xml:space="preserve">collecting </w:t>
      </w:r>
      <w:r w:rsidR="009515ED" w:rsidRPr="007B7B69">
        <w:rPr>
          <w:sz w:val="22"/>
          <w:szCs w:val="22"/>
        </w:rPr>
        <w:t>signature</w:t>
      </w:r>
      <w:r w:rsidR="00D75C63">
        <w:rPr>
          <w:sz w:val="22"/>
          <w:szCs w:val="22"/>
        </w:rPr>
        <w:t>s</w:t>
      </w:r>
      <w:r w:rsidR="009515ED" w:rsidRPr="007B7B69">
        <w:rPr>
          <w:sz w:val="22"/>
          <w:szCs w:val="22"/>
        </w:rPr>
        <w:t xml:space="preserve"> </w:t>
      </w:r>
      <w:r w:rsidR="00411CB5">
        <w:rPr>
          <w:sz w:val="22"/>
          <w:szCs w:val="22"/>
        </w:rPr>
        <w:t xml:space="preserve">of the public </w:t>
      </w:r>
      <w:r w:rsidR="009515ED" w:rsidRPr="007B7B69">
        <w:rPr>
          <w:sz w:val="22"/>
          <w:szCs w:val="22"/>
        </w:rPr>
        <w:t>on the street</w:t>
      </w:r>
      <w:r w:rsidR="00D75C63">
        <w:rPr>
          <w:sz w:val="22"/>
          <w:szCs w:val="22"/>
        </w:rPr>
        <w:t>s</w:t>
      </w:r>
      <w:r w:rsidR="009515ED" w:rsidRPr="007B7B69">
        <w:rPr>
          <w:sz w:val="22"/>
          <w:szCs w:val="22"/>
        </w:rPr>
        <w:t xml:space="preserve">, </w:t>
      </w:r>
      <w:r w:rsidR="00411CB5">
        <w:rPr>
          <w:sz w:val="22"/>
          <w:szCs w:val="22"/>
        </w:rPr>
        <w:t xml:space="preserve">holding </w:t>
      </w:r>
      <w:r w:rsidR="009515ED" w:rsidRPr="007B7B69">
        <w:rPr>
          <w:sz w:val="22"/>
          <w:szCs w:val="22"/>
        </w:rPr>
        <w:t>consult</w:t>
      </w:r>
      <w:r w:rsidR="00411CB5">
        <w:rPr>
          <w:sz w:val="22"/>
          <w:szCs w:val="22"/>
        </w:rPr>
        <w:t>ation</w:t>
      </w:r>
      <w:r w:rsidR="00A43135">
        <w:rPr>
          <w:sz w:val="22"/>
          <w:szCs w:val="22"/>
        </w:rPr>
        <w:t>s</w:t>
      </w:r>
      <w:r w:rsidR="009515ED" w:rsidRPr="007B7B69">
        <w:rPr>
          <w:sz w:val="22"/>
          <w:szCs w:val="22"/>
        </w:rPr>
        <w:t xml:space="preserve"> with politicians</w:t>
      </w:r>
      <w:r w:rsidR="00D75C63">
        <w:rPr>
          <w:sz w:val="22"/>
          <w:szCs w:val="22"/>
        </w:rPr>
        <w:t xml:space="preserve">, </w:t>
      </w:r>
      <w:r w:rsidR="00970DF0">
        <w:rPr>
          <w:sz w:val="22"/>
          <w:szCs w:val="22"/>
        </w:rPr>
        <w:t>exercising their rights to peaceful assembly</w:t>
      </w:r>
      <w:r w:rsidR="009706AD">
        <w:rPr>
          <w:sz w:val="22"/>
          <w:szCs w:val="22"/>
        </w:rPr>
        <w:t xml:space="preserve">, </w:t>
      </w:r>
      <w:r w:rsidR="003C1F8D">
        <w:rPr>
          <w:sz w:val="22"/>
          <w:szCs w:val="22"/>
        </w:rPr>
        <w:t xml:space="preserve">or </w:t>
      </w:r>
      <w:r w:rsidR="009706AD">
        <w:rPr>
          <w:sz w:val="22"/>
          <w:szCs w:val="22"/>
        </w:rPr>
        <w:t>taking action for human rights through the means of information and communication technology</w:t>
      </w:r>
      <w:r w:rsidR="00D75C63">
        <w:rPr>
          <w:sz w:val="22"/>
          <w:szCs w:val="22"/>
        </w:rPr>
        <w:t xml:space="preserve">. </w:t>
      </w:r>
      <w:r w:rsidR="00B56C56">
        <w:rPr>
          <w:sz w:val="22"/>
          <w:szCs w:val="22"/>
        </w:rPr>
        <w:t>Most of the</w:t>
      </w:r>
      <w:r w:rsidR="00271A6E">
        <w:rPr>
          <w:sz w:val="22"/>
          <w:szCs w:val="22"/>
        </w:rPr>
        <w:t xml:space="preserve"> children </w:t>
      </w:r>
      <w:r w:rsidR="00B56C56">
        <w:rPr>
          <w:sz w:val="22"/>
          <w:szCs w:val="22"/>
        </w:rPr>
        <w:t>consulted</w:t>
      </w:r>
      <w:r w:rsidR="003C1F8D">
        <w:rPr>
          <w:sz w:val="22"/>
          <w:szCs w:val="22"/>
        </w:rPr>
        <w:t xml:space="preserve"> so far</w:t>
      </w:r>
      <w:r w:rsidR="00B56C56">
        <w:rPr>
          <w:sz w:val="22"/>
          <w:szCs w:val="22"/>
        </w:rPr>
        <w:t xml:space="preserve"> for the DGD</w:t>
      </w:r>
      <w:r w:rsidR="003C1F8D">
        <w:rPr>
          <w:sz w:val="22"/>
          <w:szCs w:val="22"/>
        </w:rPr>
        <w:t xml:space="preserve"> </w:t>
      </w:r>
      <w:r w:rsidR="00271A6E">
        <w:rPr>
          <w:sz w:val="22"/>
          <w:szCs w:val="22"/>
        </w:rPr>
        <w:t xml:space="preserve">feel the need to be defenders within their families and schools, and when they do so it is </w:t>
      </w:r>
      <w:r w:rsidR="003C1F8D">
        <w:rPr>
          <w:sz w:val="22"/>
          <w:szCs w:val="22"/>
        </w:rPr>
        <w:t xml:space="preserve">usually </w:t>
      </w:r>
      <w:r w:rsidR="00867573">
        <w:rPr>
          <w:sz w:val="22"/>
          <w:szCs w:val="22"/>
        </w:rPr>
        <w:t xml:space="preserve">when they see other children suffering. They think they are best placed to understand their challenges and </w:t>
      </w:r>
      <w:r w:rsidR="00271A6E">
        <w:rPr>
          <w:sz w:val="22"/>
          <w:szCs w:val="22"/>
        </w:rPr>
        <w:t>stand up for the rights of t</w:t>
      </w:r>
      <w:r w:rsidR="00867573">
        <w:rPr>
          <w:sz w:val="22"/>
          <w:szCs w:val="22"/>
        </w:rPr>
        <w:t xml:space="preserve">he most disadvantaged children, such as children with disabilities, children in need of special care and support, </w:t>
      </w:r>
      <w:r w:rsidR="007E6A36">
        <w:rPr>
          <w:sz w:val="22"/>
          <w:szCs w:val="22"/>
        </w:rPr>
        <w:t>children in alternative care</w:t>
      </w:r>
      <w:r w:rsidR="006D0E5A">
        <w:rPr>
          <w:sz w:val="22"/>
          <w:szCs w:val="22"/>
        </w:rPr>
        <w:t xml:space="preserve">, </w:t>
      </w:r>
      <w:r w:rsidR="00867573">
        <w:rPr>
          <w:sz w:val="22"/>
          <w:szCs w:val="22"/>
        </w:rPr>
        <w:t xml:space="preserve">refugee children, </w:t>
      </w:r>
      <w:r w:rsidR="006D0E5A">
        <w:rPr>
          <w:sz w:val="22"/>
          <w:szCs w:val="22"/>
        </w:rPr>
        <w:t xml:space="preserve">street children, </w:t>
      </w:r>
      <w:r w:rsidR="00867573">
        <w:rPr>
          <w:sz w:val="22"/>
          <w:szCs w:val="22"/>
        </w:rPr>
        <w:t>children who are bullied by their peers</w:t>
      </w:r>
      <w:r w:rsidR="007E6A36">
        <w:rPr>
          <w:sz w:val="22"/>
          <w:szCs w:val="22"/>
        </w:rPr>
        <w:t>,</w:t>
      </w:r>
      <w:r w:rsidR="00867573">
        <w:rPr>
          <w:sz w:val="22"/>
          <w:szCs w:val="22"/>
        </w:rPr>
        <w:t xml:space="preserve"> children who are victims of corporal punishment, abuse or exploitation. </w:t>
      </w:r>
    </w:p>
    <w:p w14:paraId="7604FDF4" w14:textId="77777777" w:rsidR="00271A6E" w:rsidRDefault="00271A6E"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p>
    <w:p w14:paraId="7CAB1839" w14:textId="1F6FBF3F" w:rsidR="00EB53BC" w:rsidRPr="00411CB5" w:rsidRDefault="00D75C63" w:rsidP="00E73556">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 xml:space="preserve"> </w:t>
      </w:r>
    </w:p>
    <w:p w14:paraId="53110052" w14:textId="6B8F40E5" w:rsidR="006D1521" w:rsidRDefault="00FA7063"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1</w:t>
      </w:r>
      <w:r w:rsidR="006F2F5B">
        <w:rPr>
          <w:sz w:val="22"/>
          <w:szCs w:val="22"/>
        </w:rPr>
        <w:t>6</w:t>
      </w:r>
      <w:r w:rsidR="00B92648">
        <w:rPr>
          <w:sz w:val="22"/>
          <w:szCs w:val="22"/>
        </w:rPr>
        <w:t>.</w:t>
      </w:r>
      <w:r w:rsidR="00B92648">
        <w:rPr>
          <w:sz w:val="22"/>
          <w:szCs w:val="22"/>
        </w:rPr>
        <w:tab/>
      </w:r>
      <w:r w:rsidR="0021622E" w:rsidRPr="00551E2E">
        <w:rPr>
          <w:sz w:val="22"/>
          <w:szCs w:val="22"/>
        </w:rPr>
        <w:t xml:space="preserve">The 2016 DGD on </w:t>
      </w:r>
      <w:r w:rsidR="00411CB5">
        <w:rPr>
          <w:sz w:val="22"/>
          <w:szCs w:val="22"/>
        </w:rPr>
        <w:t>Children’s R</w:t>
      </w:r>
      <w:r w:rsidR="0021622E" w:rsidRPr="00551E2E">
        <w:rPr>
          <w:sz w:val="22"/>
          <w:szCs w:val="22"/>
        </w:rPr>
        <w:t>ight</w:t>
      </w:r>
      <w:r w:rsidR="00411CB5">
        <w:rPr>
          <w:sz w:val="22"/>
          <w:szCs w:val="22"/>
        </w:rPr>
        <w:t>s and the E</w:t>
      </w:r>
      <w:r w:rsidR="0021622E" w:rsidRPr="00551E2E">
        <w:rPr>
          <w:sz w:val="22"/>
          <w:szCs w:val="22"/>
        </w:rPr>
        <w:t xml:space="preserve">nvironment was a </w:t>
      </w:r>
      <w:r w:rsidR="00D86812">
        <w:rPr>
          <w:sz w:val="22"/>
          <w:szCs w:val="22"/>
        </w:rPr>
        <w:t>major</w:t>
      </w:r>
      <w:r w:rsidR="0021622E" w:rsidRPr="00551E2E">
        <w:rPr>
          <w:sz w:val="22"/>
          <w:szCs w:val="22"/>
        </w:rPr>
        <w:t xml:space="preserve"> opportunity to engage with children who act as human rights defenders. Given the particular</w:t>
      </w:r>
      <w:r w:rsidR="00D75C63">
        <w:rPr>
          <w:sz w:val="22"/>
          <w:szCs w:val="22"/>
        </w:rPr>
        <w:t xml:space="preserve"> challenges, including</w:t>
      </w:r>
      <w:r w:rsidR="0021622E" w:rsidRPr="00551E2E">
        <w:rPr>
          <w:sz w:val="22"/>
          <w:szCs w:val="22"/>
        </w:rPr>
        <w:t xml:space="preserve"> </w:t>
      </w:r>
      <w:r w:rsidR="00224071">
        <w:rPr>
          <w:sz w:val="22"/>
          <w:szCs w:val="22"/>
        </w:rPr>
        <w:t xml:space="preserve">violent </w:t>
      </w:r>
      <w:r w:rsidR="0021622E" w:rsidRPr="00551E2E">
        <w:rPr>
          <w:sz w:val="22"/>
          <w:szCs w:val="22"/>
        </w:rPr>
        <w:t xml:space="preserve">attacks faced by </w:t>
      </w:r>
      <w:r w:rsidR="00224071">
        <w:rPr>
          <w:sz w:val="22"/>
          <w:szCs w:val="22"/>
        </w:rPr>
        <w:t xml:space="preserve">the </w:t>
      </w:r>
      <w:r w:rsidR="0021622E" w:rsidRPr="00551E2E">
        <w:rPr>
          <w:sz w:val="22"/>
          <w:szCs w:val="22"/>
        </w:rPr>
        <w:t>children</w:t>
      </w:r>
      <w:r w:rsidR="00224071">
        <w:rPr>
          <w:sz w:val="22"/>
          <w:szCs w:val="22"/>
        </w:rPr>
        <w:t xml:space="preserve"> who </w:t>
      </w:r>
      <w:r w:rsidR="00411CB5">
        <w:rPr>
          <w:sz w:val="22"/>
          <w:szCs w:val="22"/>
        </w:rPr>
        <w:t xml:space="preserve">act to </w:t>
      </w:r>
      <w:r w:rsidR="00224071">
        <w:rPr>
          <w:sz w:val="22"/>
          <w:szCs w:val="22"/>
        </w:rPr>
        <w:t>defend the environment</w:t>
      </w:r>
      <w:r w:rsidR="0021622E" w:rsidRPr="00551E2E">
        <w:rPr>
          <w:sz w:val="22"/>
          <w:szCs w:val="22"/>
        </w:rPr>
        <w:t>, the Committee issued a specific recommendation that “States should provide a safe and enabling environment for activists defending environmental rights, and owe a heightened duty of care to activists below the age of 18”</w:t>
      </w:r>
      <w:r w:rsidR="0021622E" w:rsidRPr="00551E2E">
        <w:rPr>
          <w:rStyle w:val="Funotenzeichen"/>
          <w:sz w:val="22"/>
          <w:szCs w:val="22"/>
        </w:rPr>
        <w:footnoteReference w:id="2"/>
      </w:r>
      <w:r w:rsidR="0021622E" w:rsidRPr="00551E2E">
        <w:rPr>
          <w:sz w:val="22"/>
          <w:szCs w:val="22"/>
        </w:rPr>
        <w:t>.</w:t>
      </w:r>
      <w:r w:rsidR="00224071">
        <w:rPr>
          <w:sz w:val="22"/>
          <w:szCs w:val="22"/>
        </w:rPr>
        <w:t xml:space="preserve"> </w:t>
      </w:r>
    </w:p>
    <w:p w14:paraId="30C28436" w14:textId="77777777" w:rsidR="006D1521" w:rsidRDefault="006D1521" w:rsidP="007B7B69">
      <w:pPr>
        <w:pStyle w:val="Listenabsatz"/>
        <w:jc w:val="both"/>
        <w:rPr>
          <w:sz w:val="22"/>
          <w:szCs w:val="22"/>
        </w:rPr>
      </w:pPr>
    </w:p>
    <w:p w14:paraId="644983E5" w14:textId="2A279101" w:rsidR="006D1521" w:rsidRPr="00C662C6"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17</w:t>
      </w:r>
      <w:r w:rsidR="00935B2B">
        <w:rPr>
          <w:sz w:val="22"/>
          <w:szCs w:val="22"/>
        </w:rPr>
        <w:t>.</w:t>
      </w:r>
      <w:r w:rsidR="00935B2B">
        <w:rPr>
          <w:sz w:val="22"/>
          <w:szCs w:val="22"/>
        </w:rPr>
        <w:tab/>
      </w:r>
      <w:r w:rsidR="006F5C04" w:rsidRPr="007B7B69">
        <w:rPr>
          <w:sz w:val="22"/>
          <w:szCs w:val="22"/>
        </w:rPr>
        <w:t xml:space="preserve">Just as adult human rights defenders, children are </w:t>
      </w:r>
      <w:r w:rsidR="00D86812">
        <w:rPr>
          <w:sz w:val="22"/>
          <w:szCs w:val="22"/>
        </w:rPr>
        <w:t>exposed to risk of</w:t>
      </w:r>
      <w:r w:rsidR="006F5C04" w:rsidRPr="007B7B69">
        <w:rPr>
          <w:sz w:val="22"/>
          <w:szCs w:val="22"/>
        </w:rPr>
        <w:t xml:space="preserve"> </w:t>
      </w:r>
      <w:r w:rsidR="00802549">
        <w:rPr>
          <w:sz w:val="22"/>
          <w:szCs w:val="22"/>
        </w:rPr>
        <w:t xml:space="preserve">threats, </w:t>
      </w:r>
      <w:r w:rsidR="006F5C04" w:rsidRPr="007B7B69">
        <w:rPr>
          <w:sz w:val="22"/>
          <w:szCs w:val="22"/>
        </w:rPr>
        <w:t>attacks and other negative consequenc</w:t>
      </w:r>
      <w:r w:rsidR="006F5C04" w:rsidRPr="006D1521">
        <w:rPr>
          <w:sz w:val="22"/>
          <w:szCs w:val="22"/>
        </w:rPr>
        <w:t xml:space="preserve">es </w:t>
      </w:r>
      <w:r w:rsidR="00224071" w:rsidRPr="006D1521">
        <w:rPr>
          <w:sz w:val="22"/>
          <w:szCs w:val="22"/>
        </w:rPr>
        <w:t xml:space="preserve">linked to their </w:t>
      </w:r>
      <w:r w:rsidR="00D86812">
        <w:rPr>
          <w:sz w:val="22"/>
          <w:szCs w:val="22"/>
        </w:rPr>
        <w:t>activities</w:t>
      </w:r>
      <w:r w:rsidR="00224071" w:rsidRPr="006D1521">
        <w:rPr>
          <w:sz w:val="22"/>
          <w:szCs w:val="22"/>
        </w:rPr>
        <w:t xml:space="preserve"> as human rights defenders. The case of Malala Yousafzai is probably the most widely known example of such circumstances, but indeed not the only one. The Special Rapporteur has denounced specific cases where children have been subjected to </w:t>
      </w:r>
      <w:r w:rsidR="001D3A5F">
        <w:rPr>
          <w:sz w:val="22"/>
          <w:szCs w:val="22"/>
        </w:rPr>
        <w:t xml:space="preserve">extra-judicial </w:t>
      </w:r>
      <w:r w:rsidR="00224071" w:rsidRPr="006D1521">
        <w:rPr>
          <w:sz w:val="22"/>
          <w:szCs w:val="22"/>
        </w:rPr>
        <w:t>killings</w:t>
      </w:r>
      <w:r w:rsidR="00224071" w:rsidRPr="00E4687D">
        <w:rPr>
          <w:rStyle w:val="Funotenzeichen"/>
          <w:sz w:val="22"/>
          <w:szCs w:val="22"/>
        </w:rPr>
        <w:footnoteReference w:id="3"/>
      </w:r>
      <w:r w:rsidR="00224071" w:rsidRPr="006D1521">
        <w:rPr>
          <w:sz w:val="22"/>
          <w:szCs w:val="22"/>
        </w:rPr>
        <w:t>, excessive use of force, arbitrary arrest,</w:t>
      </w:r>
      <w:r w:rsidR="00802549">
        <w:rPr>
          <w:sz w:val="22"/>
          <w:szCs w:val="22"/>
        </w:rPr>
        <w:t xml:space="preserve"> detention,</w:t>
      </w:r>
      <w:r w:rsidR="00224071" w:rsidRPr="006D1521">
        <w:rPr>
          <w:sz w:val="22"/>
          <w:szCs w:val="22"/>
        </w:rPr>
        <w:t xml:space="preserve"> </w:t>
      </w:r>
      <w:r w:rsidR="001D3A5F">
        <w:rPr>
          <w:sz w:val="22"/>
          <w:szCs w:val="22"/>
        </w:rPr>
        <w:t xml:space="preserve">unwarranted </w:t>
      </w:r>
      <w:r w:rsidR="00224071" w:rsidRPr="006D1521">
        <w:rPr>
          <w:sz w:val="22"/>
          <w:szCs w:val="22"/>
        </w:rPr>
        <w:t>charges and prosecution, torture and ill-treatment</w:t>
      </w:r>
      <w:r w:rsidR="00224071" w:rsidRPr="00E4687D">
        <w:rPr>
          <w:rStyle w:val="Funotenzeichen"/>
          <w:sz w:val="22"/>
          <w:szCs w:val="22"/>
        </w:rPr>
        <w:footnoteReference w:id="4"/>
      </w:r>
      <w:r w:rsidR="00224071" w:rsidRPr="006D1521">
        <w:rPr>
          <w:sz w:val="22"/>
          <w:szCs w:val="22"/>
        </w:rPr>
        <w:t xml:space="preserve">. The </w:t>
      </w:r>
      <w:r w:rsidR="00AD54D7">
        <w:rPr>
          <w:sz w:val="22"/>
          <w:szCs w:val="22"/>
        </w:rPr>
        <w:t xml:space="preserve">UN </w:t>
      </w:r>
      <w:r w:rsidR="00224071" w:rsidRPr="006D1521">
        <w:rPr>
          <w:sz w:val="22"/>
          <w:szCs w:val="22"/>
        </w:rPr>
        <w:t xml:space="preserve">Special Rapporteur on the rights to freedom of peaceful assembly and of association has also decried that </w:t>
      </w:r>
      <w:r w:rsidR="00224071" w:rsidRPr="006D1521">
        <w:rPr>
          <w:b/>
          <w:sz w:val="22"/>
          <w:szCs w:val="22"/>
        </w:rPr>
        <w:t>children are often targeted because they actively lobby for the rights of those most at risk</w:t>
      </w:r>
      <w:r w:rsidR="00224071" w:rsidRPr="006D1521">
        <w:rPr>
          <w:sz w:val="22"/>
          <w:szCs w:val="22"/>
        </w:rPr>
        <w:t xml:space="preserve"> of discrimination and retribution</w:t>
      </w:r>
      <w:r w:rsidR="00224071" w:rsidRPr="00E4687D">
        <w:rPr>
          <w:rStyle w:val="Funotenzeichen"/>
          <w:sz w:val="22"/>
          <w:szCs w:val="22"/>
        </w:rPr>
        <w:footnoteReference w:id="5"/>
      </w:r>
      <w:r w:rsidR="00224071" w:rsidRPr="006D1521">
        <w:rPr>
          <w:sz w:val="22"/>
          <w:szCs w:val="22"/>
        </w:rPr>
        <w:t>, including indigenous children peacefully demonstrating against occupation of their lands</w:t>
      </w:r>
      <w:r w:rsidR="00224071" w:rsidRPr="00E4687D">
        <w:rPr>
          <w:rStyle w:val="Funotenzeichen"/>
          <w:sz w:val="22"/>
          <w:szCs w:val="22"/>
        </w:rPr>
        <w:footnoteReference w:id="6"/>
      </w:r>
      <w:r w:rsidR="00224071" w:rsidRPr="006D1521">
        <w:rPr>
          <w:sz w:val="22"/>
          <w:szCs w:val="22"/>
        </w:rPr>
        <w:t xml:space="preserve"> as well as children participating in anti-</w:t>
      </w:r>
      <w:r w:rsidR="00224071" w:rsidRPr="00C662C6">
        <w:rPr>
          <w:sz w:val="22"/>
          <w:szCs w:val="22"/>
        </w:rPr>
        <w:t>Government protests</w:t>
      </w:r>
      <w:r w:rsidR="00224071" w:rsidRPr="00C662C6">
        <w:rPr>
          <w:rStyle w:val="Funotenzeichen"/>
          <w:sz w:val="22"/>
          <w:szCs w:val="22"/>
        </w:rPr>
        <w:footnoteReference w:id="7"/>
      </w:r>
      <w:r w:rsidR="00224071" w:rsidRPr="00C662C6">
        <w:rPr>
          <w:sz w:val="22"/>
          <w:szCs w:val="22"/>
        </w:rPr>
        <w:t xml:space="preserve">. </w:t>
      </w:r>
    </w:p>
    <w:p w14:paraId="58EF3201" w14:textId="77777777" w:rsidR="006D1521" w:rsidRPr="00C662C6" w:rsidRDefault="006D1521" w:rsidP="007B7B69">
      <w:pPr>
        <w:pStyle w:val="Listenabsatz"/>
        <w:jc w:val="both"/>
        <w:rPr>
          <w:sz w:val="22"/>
          <w:szCs w:val="22"/>
        </w:rPr>
      </w:pPr>
    </w:p>
    <w:p w14:paraId="51F0EA43" w14:textId="23C757F8" w:rsidR="00224071" w:rsidRDefault="006F2F5B" w:rsidP="00E73556">
      <w:pPr>
        <w:widowControl w:val="0"/>
        <w:tabs>
          <w:tab w:val="left" w:pos="360"/>
          <w:tab w:val="left" w:pos="567"/>
          <w:tab w:val="left" w:pos="709"/>
        </w:tabs>
        <w:suppressAutoHyphens w:val="0"/>
        <w:autoSpaceDE w:val="0"/>
        <w:autoSpaceDN w:val="0"/>
        <w:adjustRightInd w:val="0"/>
        <w:ind w:left="360" w:hanging="360"/>
        <w:jc w:val="both"/>
        <w:rPr>
          <w:color w:val="000000"/>
          <w:sz w:val="22"/>
          <w:szCs w:val="22"/>
        </w:rPr>
      </w:pPr>
      <w:r>
        <w:rPr>
          <w:sz w:val="22"/>
          <w:szCs w:val="22"/>
        </w:rPr>
        <w:t>18</w:t>
      </w:r>
      <w:r w:rsidR="00935B2B">
        <w:rPr>
          <w:sz w:val="22"/>
          <w:szCs w:val="22"/>
        </w:rPr>
        <w:t>.</w:t>
      </w:r>
      <w:r w:rsidR="00935B2B">
        <w:rPr>
          <w:sz w:val="22"/>
          <w:szCs w:val="22"/>
        </w:rPr>
        <w:tab/>
      </w:r>
      <w:bookmarkStart w:id="1" w:name="_Hlk504382013"/>
      <w:r w:rsidR="00224071" w:rsidRPr="00C662C6">
        <w:rPr>
          <w:sz w:val="22"/>
          <w:szCs w:val="22"/>
        </w:rPr>
        <w:t>A</w:t>
      </w:r>
      <w:r w:rsidR="00C662C6">
        <w:rPr>
          <w:sz w:val="22"/>
          <w:szCs w:val="22"/>
        </w:rPr>
        <w:t xml:space="preserve"> study conducted by Save the Children and the Centre for Children’s Rights at Queen’s University</w:t>
      </w:r>
      <w:r w:rsidR="00224071" w:rsidRPr="00C662C6">
        <w:rPr>
          <w:color w:val="000000"/>
          <w:sz w:val="22"/>
          <w:szCs w:val="22"/>
        </w:rPr>
        <w:t xml:space="preserve"> with 1.600 children from 60 countries found that only 34% of children felt safe expressing their views in public and only 38% felt safe joining a public protest or demonstration</w:t>
      </w:r>
      <w:r w:rsidR="006D1521" w:rsidRPr="00C662C6">
        <w:rPr>
          <w:rStyle w:val="Funotenzeichen"/>
          <w:color w:val="000000"/>
          <w:sz w:val="22"/>
          <w:szCs w:val="22"/>
        </w:rPr>
        <w:footnoteReference w:id="8"/>
      </w:r>
      <w:r w:rsidR="00224071" w:rsidRPr="00C662C6">
        <w:rPr>
          <w:color w:val="000000"/>
          <w:sz w:val="22"/>
          <w:szCs w:val="22"/>
        </w:rPr>
        <w:t>.</w:t>
      </w:r>
      <w:r w:rsidR="006D0E5A">
        <w:rPr>
          <w:color w:val="000000"/>
          <w:sz w:val="22"/>
          <w:szCs w:val="22"/>
        </w:rPr>
        <w:t xml:space="preserve"> </w:t>
      </w:r>
      <w:r w:rsidR="00207650">
        <w:rPr>
          <w:color w:val="000000"/>
          <w:sz w:val="22"/>
          <w:szCs w:val="22"/>
        </w:rPr>
        <w:t xml:space="preserve">Children </w:t>
      </w:r>
      <w:r w:rsidR="00A4348C">
        <w:rPr>
          <w:color w:val="000000"/>
          <w:sz w:val="22"/>
          <w:szCs w:val="22"/>
        </w:rPr>
        <w:t>consulted for the DGD told the Committee that they fear being harassed if they speak up and that if children are not allowed or supported to form their own associations</w:t>
      </w:r>
      <w:r w:rsidR="007441C5">
        <w:rPr>
          <w:color w:val="000000"/>
          <w:sz w:val="22"/>
          <w:szCs w:val="22"/>
        </w:rPr>
        <w:t>,</w:t>
      </w:r>
      <w:r w:rsidR="00A4348C">
        <w:rPr>
          <w:color w:val="000000"/>
          <w:sz w:val="22"/>
          <w:szCs w:val="22"/>
        </w:rPr>
        <w:t xml:space="preserve"> their role as human rights defenders cannot be fulfilled. Children face challenges in family and school settings as well</w:t>
      </w:r>
      <w:r w:rsidR="00B56C56">
        <w:rPr>
          <w:color w:val="000000"/>
          <w:sz w:val="22"/>
          <w:szCs w:val="22"/>
        </w:rPr>
        <w:t xml:space="preserve">, where they often cannot find the necessary information and support </w:t>
      </w:r>
      <w:r w:rsidR="004607BA">
        <w:rPr>
          <w:color w:val="000000"/>
          <w:sz w:val="22"/>
          <w:szCs w:val="22"/>
        </w:rPr>
        <w:t xml:space="preserve">to act as defenders. </w:t>
      </w:r>
      <w:r w:rsidR="00A4348C">
        <w:rPr>
          <w:color w:val="000000"/>
          <w:sz w:val="22"/>
          <w:szCs w:val="22"/>
        </w:rPr>
        <w:t xml:space="preserve"> </w:t>
      </w:r>
      <w:r w:rsidR="006D1521" w:rsidRPr="00C662C6">
        <w:rPr>
          <w:color w:val="000000"/>
          <w:sz w:val="22"/>
          <w:szCs w:val="22"/>
        </w:rPr>
        <w:t xml:space="preserve"> </w:t>
      </w:r>
      <w:bookmarkStart w:id="2" w:name="_Hlk501719622"/>
    </w:p>
    <w:bookmarkEnd w:id="1"/>
    <w:p w14:paraId="22032991" w14:textId="18837ACA" w:rsidR="00271A6E" w:rsidRDefault="00271A6E" w:rsidP="00A4348C">
      <w:pPr>
        <w:widowControl w:val="0"/>
        <w:tabs>
          <w:tab w:val="left" w:pos="360"/>
          <w:tab w:val="left" w:pos="567"/>
          <w:tab w:val="left" w:pos="709"/>
        </w:tabs>
        <w:suppressAutoHyphens w:val="0"/>
        <w:autoSpaceDE w:val="0"/>
        <w:autoSpaceDN w:val="0"/>
        <w:adjustRightInd w:val="0"/>
        <w:ind w:left="360" w:firstLine="66"/>
        <w:jc w:val="both"/>
        <w:rPr>
          <w:color w:val="000000"/>
          <w:sz w:val="22"/>
          <w:szCs w:val="22"/>
        </w:rPr>
      </w:pPr>
    </w:p>
    <w:bookmarkEnd w:id="2"/>
    <w:p w14:paraId="3F74A7B3" w14:textId="77777777" w:rsidR="0021622E" w:rsidRDefault="0021622E" w:rsidP="007B7B69">
      <w:pPr>
        <w:widowControl w:val="0"/>
        <w:tabs>
          <w:tab w:val="left" w:pos="360"/>
          <w:tab w:val="left" w:pos="567"/>
        </w:tabs>
        <w:autoSpaceDE w:val="0"/>
        <w:jc w:val="both"/>
        <w:rPr>
          <w:b/>
        </w:rPr>
      </w:pPr>
      <w:r>
        <w:rPr>
          <w:b/>
        </w:rPr>
        <w:t xml:space="preserve">Rights of children human rights defenders  </w:t>
      </w:r>
    </w:p>
    <w:p w14:paraId="79526414" w14:textId="77777777" w:rsidR="0021622E" w:rsidRDefault="0021622E" w:rsidP="007B7B69">
      <w:pPr>
        <w:widowControl w:val="0"/>
        <w:tabs>
          <w:tab w:val="left" w:pos="360"/>
          <w:tab w:val="left" w:pos="567"/>
        </w:tabs>
        <w:autoSpaceDE w:val="0"/>
        <w:jc w:val="both"/>
        <w:rPr>
          <w:b/>
        </w:rPr>
      </w:pPr>
    </w:p>
    <w:p w14:paraId="404ED290" w14:textId="27ABCFA7" w:rsidR="00935B2B" w:rsidRPr="00521D0E" w:rsidRDefault="006F2F5B" w:rsidP="00374EB6">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19</w:t>
      </w:r>
      <w:r w:rsidR="00935B2B">
        <w:rPr>
          <w:sz w:val="22"/>
          <w:szCs w:val="22"/>
        </w:rPr>
        <w:t>.</w:t>
      </w:r>
      <w:r w:rsidR="00935B2B">
        <w:rPr>
          <w:sz w:val="22"/>
          <w:szCs w:val="22"/>
        </w:rPr>
        <w:tab/>
      </w:r>
      <w:r w:rsidR="005C0E08" w:rsidRPr="00A171CB">
        <w:rPr>
          <w:sz w:val="22"/>
          <w:szCs w:val="22"/>
        </w:rPr>
        <w:t xml:space="preserve">Children human rights defenders have the same rights </w:t>
      </w:r>
      <w:r w:rsidR="0013181B" w:rsidRPr="0008538D">
        <w:rPr>
          <w:b/>
          <w:sz w:val="22"/>
          <w:szCs w:val="22"/>
        </w:rPr>
        <w:t>articulated in the Declaration</w:t>
      </w:r>
      <w:r w:rsidR="0013181B">
        <w:rPr>
          <w:sz w:val="22"/>
          <w:szCs w:val="22"/>
        </w:rPr>
        <w:t xml:space="preserve"> as</w:t>
      </w:r>
      <w:r w:rsidR="0013181B" w:rsidRPr="00A171CB">
        <w:rPr>
          <w:sz w:val="22"/>
          <w:szCs w:val="22"/>
        </w:rPr>
        <w:t xml:space="preserve"> adult defenders</w:t>
      </w:r>
      <w:r w:rsidR="00587B85">
        <w:rPr>
          <w:sz w:val="22"/>
          <w:szCs w:val="22"/>
        </w:rPr>
        <w:t>. I</w:t>
      </w:r>
      <w:r w:rsidR="00A171CB" w:rsidRPr="00A171CB">
        <w:rPr>
          <w:sz w:val="22"/>
          <w:szCs w:val="22"/>
        </w:rPr>
        <w:t>n a</w:t>
      </w:r>
      <w:r w:rsidR="00A171CB" w:rsidRPr="0008538D">
        <w:rPr>
          <w:sz w:val="22"/>
          <w:szCs w:val="22"/>
        </w:rPr>
        <w:t>ddition</w:t>
      </w:r>
      <w:r w:rsidR="00587B85">
        <w:rPr>
          <w:sz w:val="22"/>
          <w:szCs w:val="22"/>
        </w:rPr>
        <w:t>, a</w:t>
      </w:r>
      <w:r w:rsidR="00F70302">
        <w:rPr>
          <w:sz w:val="22"/>
          <w:szCs w:val="22"/>
        </w:rPr>
        <w:t>ll c</w:t>
      </w:r>
      <w:r w:rsidR="0021622E" w:rsidRPr="0008538D">
        <w:rPr>
          <w:sz w:val="22"/>
          <w:szCs w:val="22"/>
        </w:rPr>
        <w:t>hildren human rights defenders</w:t>
      </w:r>
      <w:r w:rsidR="00F70302">
        <w:rPr>
          <w:sz w:val="22"/>
          <w:szCs w:val="22"/>
        </w:rPr>
        <w:t>, including the most vulnerable</w:t>
      </w:r>
      <w:r w:rsidR="00D6789A">
        <w:rPr>
          <w:sz w:val="22"/>
          <w:szCs w:val="22"/>
        </w:rPr>
        <w:t xml:space="preserve"> and marginalised</w:t>
      </w:r>
      <w:r w:rsidR="00F70302">
        <w:rPr>
          <w:sz w:val="22"/>
          <w:szCs w:val="22"/>
        </w:rPr>
        <w:t>,</w:t>
      </w:r>
      <w:r w:rsidR="0021622E" w:rsidRPr="0008538D">
        <w:rPr>
          <w:sz w:val="22"/>
          <w:szCs w:val="22"/>
        </w:rPr>
        <w:t xml:space="preserve"> should be able to exercise</w:t>
      </w:r>
      <w:r w:rsidR="0021622E" w:rsidRPr="0008538D">
        <w:rPr>
          <w:b/>
          <w:sz w:val="22"/>
          <w:szCs w:val="22"/>
        </w:rPr>
        <w:t xml:space="preserve"> all the rights enshrined in the CRC</w:t>
      </w:r>
      <w:r w:rsidR="00587B85">
        <w:rPr>
          <w:b/>
          <w:sz w:val="22"/>
          <w:szCs w:val="22"/>
        </w:rPr>
        <w:t xml:space="preserve"> </w:t>
      </w:r>
      <w:r w:rsidR="00587B85">
        <w:rPr>
          <w:sz w:val="22"/>
          <w:szCs w:val="22"/>
        </w:rPr>
        <w:t>according to</w:t>
      </w:r>
      <w:r w:rsidR="00587B85" w:rsidRPr="0008538D">
        <w:rPr>
          <w:sz w:val="22"/>
          <w:szCs w:val="22"/>
        </w:rPr>
        <w:t xml:space="preserve"> their evolving capacities </w:t>
      </w:r>
      <w:r w:rsidR="00587B85">
        <w:rPr>
          <w:sz w:val="22"/>
          <w:szCs w:val="22"/>
        </w:rPr>
        <w:t xml:space="preserve">(art. 5 </w:t>
      </w:r>
      <w:r w:rsidR="0013181B">
        <w:rPr>
          <w:sz w:val="22"/>
          <w:szCs w:val="22"/>
        </w:rPr>
        <w:t xml:space="preserve">of </w:t>
      </w:r>
      <w:r w:rsidR="00587B85">
        <w:rPr>
          <w:sz w:val="22"/>
          <w:szCs w:val="22"/>
        </w:rPr>
        <w:t xml:space="preserve">CRC) </w:t>
      </w:r>
      <w:r w:rsidR="00587B85" w:rsidRPr="0008538D">
        <w:rPr>
          <w:sz w:val="22"/>
          <w:szCs w:val="22"/>
        </w:rPr>
        <w:t>and best interests</w:t>
      </w:r>
      <w:r w:rsidR="00587B85">
        <w:rPr>
          <w:sz w:val="22"/>
          <w:szCs w:val="22"/>
        </w:rPr>
        <w:t xml:space="preserve"> (art. 3 </w:t>
      </w:r>
      <w:r w:rsidR="0013181B">
        <w:rPr>
          <w:sz w:val="22"/>
          <w:szCs w:val="22"/>
        </w:rPr>
        <w:t xml:space="preserve">of </w:t>
      </w:r>
      <w:r w:rsidR="00587B85">
        <w:rPr>
          <w:sz w:val="22"/>
          <w:szCs w:val="22"/>
        </w:rPr>
        <w:t>CRC)</w:t>
      </w:r>
      <w:r w:rsidR="00587B85" w:rsidRPr="00EB597C">
        <w:rPr>
          <w:sz w:val="22"/>
          <w:szCs w:val="22"/>
        </w:rPr>
        <w:t>.</w:t>
      </w:r>
      <w:r w:rsidR="00587B85">
        <w:rPr>
          <w:b/>
          <w:sz w:val="22"/>
          <w:szCs w:val="22"/>
        </w:rPr>
        <w:t xml:space="preserve"> </w:t>
      </w:r>
      <w:r w:rsidR="00587B85">
        <w:rPr>
          <w:sz w:val="22"/>
          <w:szCs w:val="22"/>
        </w:rPr>
        <w:t xml:space="preserve">While </w:t>
      </w:r>
      <w:r w:rsidR="00587B85" w:rsidRPr="00006DD7">
        <w:rPr>
          <w:sz w:val="22"/>
          <w:szCs w:val="22"/>
        </w:rPr>
        <w:t xml:space="preserve">the </w:t>
      </w:r>
      <w:r w:rsidR="00587B85" w:rsidRPr="00AC09CE">
        <w:rPr>
          <w:b/>
          <w:sz w:val="22"/>
          <w:szCs w:val="22"/>
        </w:rPr>
        <w:t>CRC</w:t>
      </w:r>
      <w:r w:rsidR="00587B85" w:rsidRPr="00006DD7">
        <w:rPr>
          <w:sz w:val="22"/>
          <w:szCs w:val="22"/>
        </w:rPr>
        <w:t xml:space="preserve"> does not specifically mention children human rights defenders, it provides the </w:t>
      </w:r>
      <w:r w:rsidR="00587B85" w:rsidRPr="00AC09CE">
        <w:rPr>
          <w:b/>
          <w:sz w:val="22"/>
          <w:szCs w:val="22"/>
        </w:rPr>
        <w:t>full spectrum of rights</w:t>
      </w:r>
      <w:r w:rsidR="00587B85" w:rsidRPr="00006DD7">
        <w:rPr>
          <w:sz w:val="22"/>
          <w:szCs w:val="22"/>
        </w:rPr>
        <w:t xml:space="preserve"> needed for children to become and act as human rights defenders, </w:t>
      </w:r>
      <w:r w:rsidR="00587B85">
        <w:rPr>
          <w:sz w:val="22"/>
          <w:szCs w:val="22"/>
        </w:rPr>
        <w:t xml:space="preserve">and </w:t>
      </w:r>
      <w:r w:rsidR="00587B85" w:rsidRPr="00006DD7">
        <w:rPr>
          <w:sz w:val="22"/>
          <w:szCs w:val="22"/>
        </w:rPr>
        <w:t xml:space="preserve">recognizes that children are entitled to </w:t>
      </w:r>
      <w:r w:rsidR="00587B85" w:rsidRPr="00AC09CE">
        <w:rPr>
          <w:b/>
          <w:sz w:val="22"/>
          <w:szCs w:val="22"/>
        </w:rPr>
        <w:t xml:space="preserve">empowerment </w:t>
      </w:r>
      <w:r w:rsidR="00587B85" w:rsidRPr="00006DD7">
        <w:rPr>
          <w:sz w:val="22"/>
          <w:szCs w:val="22"/>
        </w:rPr>
        <w:t>measures, based on their right to be heard</w:t>
      </w:r>
      <w:r w:rsidR="0013181B">
        <w:rPr>
          <w:sz w:val="22"/>
          <w:szCs w:val="22"/>
        </w:rPr>
        <w:t xml:space="preserve"> (art. 12 of CRC)</w:t>
      </w:r>
      <w:r w:rsidR="00587B85" w:rsidRPr="00006DD7">
        <w:rPr>
          <w:sz w:val="22"/>
          <w:szCs w:val="22"/>
        </w:rPr>
        <w:t xml:space="preserve">, participate in decision-making and exercising their civil </w:t>
      </w:r>
      <w:r w:rsidR="00802549">
        <w:rPr>
          <w:sz w:val="22"/>
          <w:szCs w:val="22"/>
        </w:rPr>
        <w:t xml:space="preserve">and political </w:t>
      </w:r>
      <w:r w:rsidR="00587B85" w:rsidRPr="00006DD7">
        <w:rPr>
          <w:sz w:val="22"/>
          <w:szCs w:val="22"/>
        </w:rPr>
        <w:t>rights and freedoms</w:t>
      </w:r>
      <w:r w:rsidR="0013181B">
        <w:rPr>
          <w:sz w:val="22"/>
          <w:szCs w:val="22"/>
        </w:rPr>
        <w:t xml:space="preserve"> (arts. 7, 8, 13-17, 19 and 37 (a) of CRC)</w:t>
      </w:r>
      <w:r w:rsidR="00587B85" w:rsidRPr="00006DD7">
        <w:rPr>
          <w:sz w:val="22"/>
          <w:szCs w:val="22"/>
        </w:rPr>
        <w:t xml:space="preserve">. </w:t>
      </w:r>
      <w:r w:rsidR="0021622E" w:rsidRPr="0008538D">
        <w:rPr>
          <w:sz w:val="22"/>
          <w:szCs w:val="22"/>
        </w:rPr>
        <w:t>This should be the case for those children who are already acting as human rights defenders</w:t>
      </w:r>
      <w:r w:rsidR="0013181B">
        <w:rPr>
          <w:sz w:val="22"/>
          <w:szCs w:val="22"/>
        </w:rPr>
        <w:t>. More generally</w:t>
      </w:r>
      <w:r w:rsidR="0021622E" w:rsidRPr="0008538D">
        <w:rPr>
          <w:sz w:val="22"/>
          <w:szCs w:val="22"/>
        </w:rPr>
        <w:t xml:space="preserve">, </w:t>
      </w:r>
      <w:r w:rsidR="007441C5">
        <w:rPr>
          <w:sz w:val="22"/>
          <w:szCs w:val="22"/>
        </w:rPr>
        <w:t xml:space="preserve">the </w:t>
      </w:r>
      <w:r w:rsidR="007069E5">
        <w:rPr>
          <w:sz w:val="22"/>
          <w:szCs w:val="22"/>
        </w:rPr>
        <w:t xml:space="preserve">guarantee of </w:t>
      </w:r>
      <w:r w:rsidR="0013181B">
        <w:rPr>
          <w:sz w:val="22"/>
          <w:szCs w:val="22"/>
        </w:rPr>
        <w:t xml:space="preserve">these rights </w:t>
      </w:r>
      <w:r w:rsidR="0021622E" w:rsidRPr="0008538D">
        <w:rPr>
          <w:sz w:val="22"/>
          <w:szCs w:val="22"/>
        </w:rPr>
        <w:t>create</w:t>
      </w:r>
      <w:r w:rsidR="007441C5">
        <w:rPr>
          <w:sz w:val="22"/>
          <w:szCs w:val="22"/>
        </w:rPr>
        <w:t>s</w:t>
      </w:r>
      <w:r w:rsidR="0021622E" w:rsidRPr="0008538D">
        <w:rPr>
          <w:sz w:val="22"/>
          <w:szCs w:val="22"/>
        </w:rPr>
        <w:t xml:space="preserve"> the necessary conditions for </w:t>
      </w:r>
      <w:r w:rsidR="0013181B" w:rsidRPr="00EB597C">
        <w:rPr>
          <w:b/>
          <w:sz w:val="22"/>
          <w:szCs w:val="22"/>
        </w:rPr>
        <w:t>all children</w:t>
      </w:r>
      <w:r w:rsidR="0021622E" w:rsidRPr="0008538D">
        <w:rPr>
          <w:sz w:val="22"/>
          <w:szCs w:val="22"/>
        </w:rPr>
        <w:t xml:space="preserve"> </w:t>
      </w:r>
      <w:r w:rsidR="0021622E" w:rsidRPr="00DA003C">
        <w:rPr>
          <w:sz w:val="22"/>
          <w:szCs w:val="22"/>
        </w:rPr>
        <w:t xml:space="preserve">to be able to act as human rights defenders. </w:t>
      </w:r>
      <w:r w:rsidR="00935B2B" w:rsidRPr="00521D0E">
        <w:rPr>
          <w:sz w:val="22"/>
          <w:szCs w:val="22"/>
        </w:rPr>
        <w:t xml:space="preserve">The Committee has acknowledged the role of children as “promoters and defenders of children’s rights in their daily lives” in its first General Comment </w:t>
      </w:r>
      <w:r w:rsidR="00935B2B">
        <w:rPr>
          <w:sz w:val="22"/>
          <w:szCs w:val="22"/>
        </w:rPr>
        <w:t xml:space="preserve">(2001) </w:t>
      </w:r>
      <w:r w:rsidR="00935B2B" w:rsidRPr="00521D0E">
        <w:rPr>
          <w:sz w:val="22"/>
          <w:szCs w:val="22"/>
        </w:rPr>
        <w:t>on the aims of education</w:t>
      </w:r>
      <w:r w:rsidR="00935B2B" w:rsidRPr="00551E2E">
        <w:rPr>
          <w:rStyle w:val="Funotenzeichen"/>
          <w:sz w:val="22"/>
          <w:szCs w:val="22"/>
        </w:rPr>
        <w:footnoteReference w:id="9"/>
      </w:r>
      <w:r w:rsidR="00935B2B" w:rsidRPr="00521D0E">
        <w:rPr>
          <w:sz w:val="22"/>
          <w:szCs w:val="22"/>
        </w:rPr>
        <w:t xml:space="preserve">. </w:t>
      </w:r>
    </w:p>
    <w:p w14:paraId="7DD1DC6E" w14:textId="77777777" w:rsidR="0021622E" w:rsidRPr="00551E2E" w:rsidRDefault="0021622E"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p>
    <w:p w14:paraId="770253DB" w14:textId="6AC391B2" w:rsidR="0021622E" w:rsidRPr="0008538D"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20</w:t>
      </w:r>
      <w:r w:rsidR="00935B2B">
        <w:rPr>
          <w:sz w:val="22"/>
          <w:szCs w:val="22"/>
        </w:rPr>
        <w:t>.</w:t>
      </w:r>
      <w:r w:rsidR="00935B2B">
        <w:rPr>
          <w:sz w:val="22"/>
          <w:szCs w:val="22"/>
        </w:rPr>
        <w:tab/>
      </w:r>
      <w:r w:rsidR="00F259D7">
        <w:rPr>
          <w:sz w:val="22"/>
          <w:szCs w:val="22"/>
        </w:rPr>
        <w:t>As articulated in</w:t>
      </w:r>
      <w:r w:rsidR="0021622E" w:rsidRPr="0008538D">
        <w:rPr>
          <w:sz w:val="22"/>
          <w:szCs w:val="22"/>
        </w:rPr>
        <w:t xml:space="preserve"> the CRC, </w:t>
      </w:r>
      <w:r w:rsidR="0021622E" w:rsidRPr="00F259D7">
        <w:rPr>
          <w:b/>
          <w:sz w:val="22"/>
          <w:szCs w:val="22"/>
        </w:rPr>
        <w:t>all children are entitled to</w:t>
      </w:r>
      <w:r w:rsidR="0021622E" w:rsidRPr="0008538D">
        <w:rPr>
          <w:sz w:val="22"/>
          <w:szCs w:val="22"/>
        </w:rPr>
        <w:t xml:space="preserve"> </w:t>
      </w:r>
      <w:r w:rsidR="0021622E" w:rsidRPr="0008538D">
        <w:rPr>
          <w:b/>
          <w:sz w:val="22"/>
          <w:szCs w:val="22"/>
        </w:rPr>
        <w:t xml:space="preserve">special protection and </w:t>
      </w:r>
      <w:r w:rsidR="0008538D" w:rsidRPr="0008538D">
        <w:rPr>
          <w:b/>
          <w:sz w:val="22"/>
          <w:szCs w:val="22"/>
        </w:rPr>
        <w:t>empowerment</w:t>
      </w:r>
      <w:r w:rsidR="0021622E" w:rsidRPr="0008538D">
        <w:rPr>
          <w:sz w:val="22"/>
          <w:szCs w:val="22"/>
        </w:rPr>
        <w:t xml:space="preserve"> due to their special and dependent status. </w:t>
      </w:r>
      <w:r w:rsidR="0008538D">
        <w:rPr>
          <w:sz w:val="22"/>
          <w:szCs w:val="22"/>
        </w:rPr>
        <w:t>However, striking the balance between empowerment and protection when it comes to children human rights defenders can be particularly chall</w:t>
      </w:r>
      <w:r w:rsidR="00802549">
        <w:rPr>
          <w:sz w:val="22"/>
          <w:szCs w:val="22"/>
        </w:rPr>
        <w:t xml:space="preserve">enging and the best interest </w:t>
      </w:r>
      <w:r w:rsidR="00582042">
        <w:rPr>
          <w:sz w:val="22"/>
          <w:szCs w:val="22"/>
        </w:rPr>
        <w:t xml:space="preserve">principle </w:t>
      </w:r>
      <w:r w:rsidR="00802549">
        <w:rPr>
          <w:sz w:val="22"/>
          <w:szCs w:val="22"/>
        </w:rPr>
        <w:t>can be</w:t>
      </w:r>
      <w:r w:rsidR="0008538D">
        <w:rPr>
          <w:sz w:val="22"/>
          <w:szCs w:val="22"/>
        </w:rPr>
        <w:t xml:space="preserve"> difficult to determine. Furthermore, </w:t>
      </w:r>
      <w:r w:rsidR="0021622E" w:rsidRPr="0008538D">
        <w:rPr>
          <w:sz w:val="22"/>
          <w:szCs w:val="22"/>
        </w:rPr>
        <w:t xml:space="preserve">every child is affected differently by the same human rights violation, because of his/her opinion, evolving capacities, age, </w:t>
      </w:r>
      <w:r w:rsidR="00A85EE8">
        <w:rPr>
          <w:sz w:val="22"/>
          <w:szCs w:val="22"/>
        </w:rPr>
        <w:t xml:space="preserve">nationality, </w:t>
      </w:r>
      <w:r w:rsidR="0021622E" w:rsidRPr="0008538D">
        <w:rPr>
          <w:sz w:val="22"/>
          <w:szCs w:val="22"/>
        </w:rPr>
        <w:t>background,</w:t>
      </w:r>
      <w:r w:rsidR="00376F64">
        <w:rPr>
          <w:sz w:val="22"/>
          <w:szCs w:val="22"/>
        </w:rPr>
        <w:t xml:space="preserve"> gender, sexual orientation or </w:t>
      </w:r>
      <w:r w:rsidR="0021622E" w:rsidRPr="0008538D">
        <w:rPr>
          <w:sz w:val="22"/>
          <w:szCs w:val="22"/>
        </w:rPr>
        <w:t xml:space="preserve">gender identity. </w:t>
      </w:r>
      <w:r w:rsidR="00500E74">
        <w:rPr>
          <w:sz w:val="22"/>
          <w:szCs w:val="22"/>
        </w:rPr>
        <w:t>T</w:t>
      </w:r>
      <w:r w:rsidR="0021622E" w:rsidRPr="0008538D">
        <w:rPr>
          <w:sz w:val="22"/>
          <w:szCs w:val="22"/>
        </w:rPr>
        <w:t>his must be taken into account when affording protection and support to children who are or want to be human rights defenders</w:t>
      </w:r>
      <w:r w:rsidR="00DA003C">
        <w:rPr>
          <w:sz w:val="22"/>
          <w:szCs w:val="22"/>
        </w:rPr>
        <w:t>.</w:t>
      </w:r>
      <w:r w:rsidR="0021622E" w:rsidRPr="0008538D">
        <w:rPr>
          <w:sz w:val="22"/>
          <w:szCs w:val="22"/>
        </w:rPr>
        <w:t xml:space="preserve"> </w:t>
      </w:r>
      <w:r w:rsidR="00DA003C">
        <w:rPr>
          <w:sz w:val="22"/>
          <w:szCs w:val="22"/>
        </w:rPr>
        <w:t>A</w:t>
      </w:r>
      <w:r w:rsidR="0021622E" w:rsidRPr="0008538D">
        <w:rPr>
          <w:sz w:val="22"/>
          <w:szCs w:val="22"/>
        </w:rPr>
        <w:t xml:space="preserve"> </w:t>
      </w:r>
      <w:r w:rsidR="0021622E" w:rsidRPr="0008538D">
        <w:rPr>
          <w:b/>
          <w:sz w:val="22"/>
          <w:szCs w:val="22"/>
        </w:rPr>
        <w:t>child</w:t>
      </w:r>
      <w:r w:rsidR="00FA7063">
        <w:rPr>
          <w:b/>
          <w:sz w:val="22"/>
          <w:szCs w:val="22"/>
        </w:rPr>
        <w:t xml:space="preserve"> </w:t>
      </w:r>
      <w:r w:rsidR="0021622E" w:rsidRPr="0008538D">
        <w:rPr>
          <w:b/>
          <w:sz w:val="22"/>
          <w:szCs w:val="22"/>
        </w:rPr>
        <w:t>rights approach that recognizes the evolving capacities</w:t>
      </w:r>
      <w:r w:rsidR="0021622E" w:rsidRPr="0008538D">
        <w:rPr>
          <w:sz w:val="22"/>
          <w:szCs w:val="22"/>
        </w:rPr>
        <w:t xml:space="preserve"> needs to be </w:t>
      </w:r>
      <w:r w:rsidR="00D6789A">
        <w:rPr>
          <w:sz w:val="22"/>
          <w:szCs w:val="22"/>
        </w:rPr>
        <w:t>grounded</w:t>
      </w:r>
      <w:r w:rsidR="00D6789A" w:rsidRPr="0008538D">
        <w:rPr>
          <w:sz w:val="22"/>
          <w:szCs w:val="22"/>
        </w:rPr>
        <w:t xml:space="preserve"> </w:t>
      </w:r>
      <w:r w:rsidR="0021622E" w:rsidRPr="0008538D">
        <w:rPr>
          <w:sz w:val="22"/>
          <w:szCs w:val="22"/>
        </w:rPr>
        <w:t xml:space="preserve">within the </w:t>
      </w:r>
      <w:r w:rsidR="00D6789A">
        <w:rPr>
          <w:sz w:val="22"/>
          <w:szCs w:val="22"/>
        </w:rPr>
        <w:t>domestic legal and policy framework</w:t>
      </w:r>
      <w:r w:rsidR="0021622E" w:rsidRPr="0008538D">
        <w:rPr>
          <w:sz w:val="22"/>
          <w:szCs w:val="22"/>
        </w:rPr>
        <w:t xml:space="preserve"> of States, the work of the United Nations and other multilateral </w:t>
      </w:r>
      <w:r w:rsidR="00376F64">
        <w:rPr>
          <w:sz w:val="22"/>
          <w:szCs w:val="22"/>
        </w:rPr>
        <w:t xml:space="preserve">and regional </w:t>
      </w:r>
      <w:r w:rsidR="0021622E" w:rsidRPr="0008538D">
        <w:rPr>
          <w:sz w:val="22"/>
          <w:szCs w:val="22"/>
        </w:rPr>
        <w:t xml:space="preserve">organisations, the private sector and civil society as a whole, to </w:t>
      </w:r>
      <w:r w:rsidR="00DA003C">
        <w:rPr>
          <w:sz w:val="22"/>
          <w:szCs w:val="22"/>
        </w:rPr>
        <w:t>ensure</w:t>
      </w:r>
      <w:r w:rsidR="0021622E" w:rsidRPr="0008538D">
        <w:rPr>
          <w:sz w:val="22"/>
          <w:szCs w:val="22"/>
        </w:rPr>
        <w:t xml:space="preserve"> that children who act as human rights defenders, or want to become human rights defenders, can do so based on their human rights as defined by the CRC.</w:t>
      </w:r>
    </w:p>
    <w:p w14:paraId="2F57E7FA" w14:textId="77777777" w:rsidR="0021622E" w:rsidRPr="00551E2E" w:rsidRDefault="0021622E" w:rsidP="007B7B69">
      <w:pPr>
        <w:pStyle w:val="Listenabsatz"/>
        <w:jc w:val="both"/>
        <w:rPr>
          <w:b/>
          <w:sz w:val="22"/>
          <w:szCs w:val="22"/>
        </w:rPr>
      </w:pPr>
    </w:p>
    <w:p w14:paraId="5A6B3F8E" w14:textId="4172BCA3" w:rsidR="0021622E" w:rsidRPr="00551E2E"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21</w:t>
      </w:r>
      <w:r w:rsidR="00935B2B">
        <w:rPr>
          <w:sz w:val="22"/>
          <w:szCs w:val="22"/>
        </w:rPr>
        <w:t>.</w:t>
      </w:r>
      <w:r w:rsidR="00935B2B">
        <w:rPr>
          <w:sz w:val="22"/>
          <w:szCs w:val="22"/>
        </w:rPr>
        <w:tab/>
      </w:r>
      <w:r w:rsidR="0021622E" w:rsidRPr="00551E2E">
        <w:rPr>
          <w:sz w:val="22"/>
          <w:szCs w:val="22"/>
        </w:rPr>
        <w:t>The child</w:t>
      </w:r>
      <w:r w:rsidR="00FA7063">
        <w:rPr>
          <w:sz w:val="22"/>
          <w:szCs w:val="22"/>
        </w:rPr>
        <w:t xml:space="preserve"> </w:t>
      </w:r>
      <w:r w:rsidR="0021622E" w:rsidRPr="00551E2E">
        <w:rPr>
          <w:sz w:val="22"/>
          <w:szCs w:val="22"/>
        </w:rPr>
        <w:t xml:space="preserve">rights approach starts with the </w:t>
      </w:r>
      <w:r w:rsidR="0021622E" w:rsidRPr="00551E2E">
        <w:rPr>
          <w:b/>
          <w:sz w:val="22"/>
          <w:szCs w:val="22"/>
        </w:rPr>
        <w:t>recognition of children as holders of human rights and subjects of their own rights</w:t>
      </w:r>
      <w:r w:rsidR="0021622E" w:rsidRPr="009D68F8">
        <w:rPr>
          <w:sz w:val="22"/>
          <w:szCs w:val="22"/>
        </w:rPr>
        <w:t>, as opposed to objects of concern</w:t>
      </w:r>
      <w:r w:rsidR="003050B8">
        <w:rPr>
          <w:sz w:val="22"/>
          <w:szCs w:val="22"/>
        </w:rPr>
        <w:t>,</w:t>
      </w:r>
      <w:r w:rsidR="0021622E">
        <w:rPr>
          <w:sz w:val="22"/>
          <w:szCs w:val="22"/>
        </w:rPr>
        <w:t xml:space="preserve"> good will</w:t>
      </w:r>
      <w:r w:rsidR="003050B8">
        <w:rPr>
          <w:sz w:val="22"/>
          <w:szCs w:val="22"/>
        </w:rPr>
        <w:t xml:space="preserve"> or charity</w:t>
      </w:r>
      <w:r w:rsidR="0021622E">
        <w:rPr>
          <w:sz w:val="22"/>
          <w:szCs w:val="22"/>
        </w:rPr>
        <w:t xml:space="preserve">. </w:t>
      </w:r>
      <w:r w:rsidR="0021622E" w:rsidRPr="00551E2E">
        <w:rPr>
          <w:sz w:val="22"/>
          <w:szCs w:val="22"/>
        </w:rPr>
        <w:t>The principles</w:t>
      </w:r>
      <w:r w:rsidR="0021622E">
        <w:rPr>
          <w:sz w:val="22"/>
          <w:szCs w:val="22"/>
        </w:rPr>
        <w:t xml:space="preserve"> and rights </w:t>
      </w:r>
      <w:r w:rsidR="0021622E" w:rsidRPr="00551E2E">
        <w:rPr>
          <w:sz w:val="22"/>
          <w:szCs w:val="22"/>
        </w:rPr>
        <w:t>outlined in the international human rights framework apply to children</w:t>
      </w:r>
      <w:r w:rsidR="007069E5">
        <w:rPr>
          <w:sz w:val="22"/>
          <w:szCs w:val="22"/>
        </w:rPr>
        <w:t>.</w:t>
      </w:r>
      <w:r w:rsidR="0021622E" w:rsidRPr="00551E2E">
        <w:rPr>
          <w:sz w:val="22"/>
          <w:szCs w:val="22"/>
        </w:rPr>
        <w:t xml:space="preserve"> </w:t>
      </w:r>
      <w:r w:rsidR="007069E5">
        <w:rPr>
          <w:sz w:val="22"/>
          <w:szCs w:val="22"/>
        </w:rPr>
        <w:t>I</w:t>
      </w:r>
      <w:r w:rsidR="003050B8">
        <w:rPr>
          <w:sz w:val="22"/>
          <w:szCs w:val="22"/>
        </w:rPr>
        <w:t>n addition</w:t>
      </w:r>
      <w:r w:rsidR="00F328D4">
        <w:rPr>
          <w:sz w:val="22"/>
          <w:szCs w:val="22"/>
        </w:rPr>
        <w:t>,</w:t>
      </w:r>
      <w:r w:rsidR="003050B8">
        <w:rPr>
          <w:sz w:val="22"/>
          <w:szCs w:val="22"/>
        </w:rPr>
        <w:t xml:space="preserve"> </w:t>
      </w:r>
      <w:r w:rsidR="0021622E" w:rsidRPr="00551E2E">
        <w:rPr>
          <w:sz w:val="22"/>
          <w:szCs w:val="22"/>
        </w:rPr>
        <w:t xml:space="preserve">the CRC sets global human rights </w:t>
      </w:r>
      <w:r w:rsidR="00D86812">
        <w:rPr>
          <w:sz w:val="22"/>
          <w:szCs w:val="22"/>
        </w:rPr>
        <w:t>standards</w:t>
      </w:r>
      <w:r w:rsidR="0021622E" w:rsidRPr="00551E2E">
        <w:rPr>
          <w:sz w:val="22"/>
          <w:szCs w:val="22"/>
        </w:rPr>
        <w:t xml:space="preserve"> for every person under the age of 18. </w:t>
      </w:r>
    </w:p>
    <w:p w14:paraId="5F720D57" w14:textId="77777777" w:rsidR="0021622E" w:rsidRPr="007069E5" w:rsidRDefault="0021622E" w:rsidP="007B7B69">
      <w:pPr>
        <w:widowControl w:val="0"/>
        <w:tabs>
          <w:tab w:val="left" w:pos="360"/>
          <w:tab w:val="left" w:pos="567"/>
          <w:tab w:val="left" w:pos="3000"/>
        </w:tabs>
        <w:suppressAutoHyphens w:val="0"/>
        <w:autoSpaceDE w:val="0"/>
        <w:autoSpaceDN w:val="0"/>
        <w:adjustRightInd w:val="0"/>
        <w:jc w:val="both"/>
        <w:rPr>
          <w:b/>
          <w:sz w:val="22"/>
          <w:szCs w:val="22"/>
        </w:rPr>
      </w:pPr>
    </w:p>
    <w:p w14:paraId="3576ABE1" w14:textId="2207DCC3" w:rsidR="0021622E" w:rsidRPr="006E04D9" w:rsidRDefault="006F2F5B" w:rsidP="00EB597C">
      <w:pPr>
        <w:widowControl w:val="0"/>
        <w:tabs>
          <w:tab w:val="left" w:pos="360"/>
          <w:tab w:val="left" w:pos="567"/>
          <w:tab w:val="left" w:pos="3000"/>
        </w:tabs>
        <w:suppressAutoHyphens w:val="0"/>
        <w:autoSpaceDE w:val="0"/>
        <w:autoSpaceDN w:val="0"/>
        <w:adjustRightInd w:val="0"/>
        <w:ind w:left="360" w:hanging="360"/>
        <w:jc w:val="both"/>
        <w:rPr>
          <w:b/>
          <w:sz w:val="22"/>
          <w:szCs w:val="22"/>
        </w:rPr>
      </w:pPr>
      <w:r>
        <w:rPr>
          <w:sz w:val="22"/>
          <w:szCs w:val="22"/>
        </w:rPr>
        <w:t>22</w:t>
      </w:r>
      <w:r w:rsidR="00935B2B">
        <w:rPr>
          <w:sz w:val="22"/>
          <w:szCs w:val="22"/>
        </w:rPr>
        <w:t>.</w:t>
      </w:r>
      <w:r w:rsidR="00935B2B">
        <w:rPr>
          <w:sz w:val="22"/>
          <w:szCs w:val="22"/>
        </w:rPr>
        <w:tab/>
      </w:r>
      <w:r w:rsidR="0021622E" w:rsidRPr="00551E2E">
        <w:rPr>
          <w:b/>
          <w:sz w:val="22"/>
          <w:szCs w:val="22"/>
        </w:rPr>
        <w:t>Children must be recognised as human rights defenders</w:t>
      </w:r>
      <w:r w:rsidR="005731A4">
        <w:rPr>
          <w:b/>
          <w:sz w:val="22"/>
          <w:szCs w:val="22"/>
        </w:rPr>
        <w:t>,</w:t>
      </w:r>
      <w:r w:rsidR="00A92C66">
        <w:rPr>
          <w:b/>
          <w:sz w:val="22"/>
          <w:szCs w:val="22"/>
        </w:rPr>
        <w:t xml:space="preserve"> when they act as such</w:t>
      </w:r>
      <w:r w:rsidR="0021622E" w:rsidRPr="00551E2E">
        <w:rPr>
          <w:sz w:val="22"/>
          <w:szCs w:val="22"/>
        </w:rPr>
        <w:t xml:space="preserve">. As highlighted by the Special </w:t>
      </w:r>
      <w:r w:rsidR="0021622E" w:rsidRPr="006E04D9">
        <w:rPr>
          <w:sz w:val="22"/>
          <w:szCs w:val="22"/>
        </w:rPr>
        <w:t xml:space="preserve">Rapporteur, </w:t>
      </w:r>
      <w:r w:rsidR="00DA003C" w:rsidRPr="006E04D9">
        <w:rPr>
          <w:sz w:val="22"/>
          <w:szCs w:val="22"/>
        </w:rPr>
        <w:t>“</w:t>
      </w:r>
      <w:r w:rsidR="0021622E" w:rsidRPr="006E04D9">
        <w:rPr>
          <w:sz w:val="22"/>
          <w:szCs w:val="22"/>
        </w:rPr>
        <w:t xml:space="preserve">without being perceived by others or perceiving themselves as such, </w:t>
      </w:r>
      <w:r w:rsidR="00DA003C" w:rsidRPr="006E04D9">
        <w:rPr>
          <w:sz w:val="22"/>
          <w:szCs w:val="22"/>
        </w:rPr>
        <w:t xml:space="preserve">defenders </w:t>
      </w:r>
      <w:r w:rsidR="0021622E" w:rsidRPr="006E04D9">
        <w:rPr>
          <w:sz w:val="22"/>
          <w:szCs w:val="22"/>
        </w:rPr>
        <w:t xml:space="preserve">may not be aware of their rights as defenders, not seek support from peers and </w:t>
      </w:r>
      <w:r w:rsidR="00DA003C" w:rsidRPr="006E04D9">
        <w:rPr>
          <w:sz w:val="22"/>
          <w:szCs w:val="22"/>
        </w:rPr>
        <w:t>support networks</w:t>
      </w:r>
      <w:r w:rsidR="0021622E" w:rsidRPr="006E04D9">
        <w:rPr>
          <w:sz w:val="22"/>
          <w:szCs w:val="22"/>
        </w:rPr>
        <w:t xml:space="preserve"> and may not receive protection from States, civil society and the international community</w:t>
      </w:r>
      <w:r w:rsidR="008622C0">
        <w:rPr>
          <w:sz w:val="22"/>
          <w:szCs w:val="22"/>
        </w:rPr>
        <w:t>”</w:t>
      </w:r>
      <w:r w:rsidR="0021622E" w:rsidRPr="006E04D9">
        <w:rPr>
          <w:rStyle w:val="Funotenzeichen"/>
          <w:sz w:val="22"/>
          <w:szCs w:val="22"/>
        </w:rPr>
        <w:footnoteReference w:id="10"/>
      </w:r>
      <w:r w:rsidR="0021622E" w:rsidRPr="006E04D9">
        <w:rPr>
          <w:sz w:val="22"/>
          <w:szCs w:val="22"/>
        </w:rPr>
        <w:t xml:space="preserve">. </w:t>
      </w:r>
      <w:r w:rsidR="00DA003C" w:rsidRPr="006E04D9">
        <w:rPr>
          <w:sz w:val="22"/>
          <w:szCs w:val="22"/>
        </w:rPr>
        <w:t>This is more relevant for children whose identity is often influenced by the way adults perceive them</w:t>
      </w:r>
      <w:r w:rsidR="006E04D9">
        <w:rPr>
          <w:sz w:val="22"/>
          <w:szCs w:val="22"/>
        </w:rPr>
        <w:t xml:space="preserve">. </w:t>
      </w:r>
      <w:r w:rsidR="007F68B3">
        <w:rPr>
          <w:sz w:val="22"/>
          <w:szCs w:val="22"/>
        </w:rPr>
        <w:t>W</w:t>
      </w:r>
      <w:r w:rsidR="00A42F65">
        <w:rPr>
          <w:sz w:val="22"/>
          <w:szCs w:val="22"/>
        </w:rPr>
        <w:t>hile</w:t>
      </w:r>
      <w:r w:rsidR="007F68B3">
        <w:rPr>
          <w:sz w:val="22"/>
          <w:szCs w:val="22"/>
        </w:rPr>
        <w:t xml:space="preserve"> most of the children consulted</w:t>
      </w:r>
      <w:r w:rsidR="00F328D4">
        <w:rPr>
          <w:sz w:val="22"/>
          <w:szCs w:val="22"/>
        </w:rPr>
        <w:t xml:space="preserve"> so far</w:t>
      </w:r>
      <w:r w:rsidR="007F68B3">
        <w:rPr>
          <w:sz w:val="22"/>
          <w:szCs w:val="22"/>
        </w:rPr>
        <w:t xml:space="preserve"> for the DGD told the Committee that</w:t>
      </w:r>
      <w:r w:rsidR="00A42F65">
        <w:rPr>
          <w:sz w:val="22"/>
          <w:szCs w:val="22"/>
        </w:rPr>
        <w:t xml:space="preserve"> they see themselves as human rights defenders, </w:t>
      </w:r>
      <w:r w:rsidR="007F68B3">
        <w:rPr>
          <w:sz w:val="22"/>
          <w:szCs w:val="22"/>
        </w:rPr>
        <w:t xml:space="preserve">they also said that </w:t>
      </w:r>
      <w:r w:rsidR="00A42F65" w:rsidRPr="00F40776">
        <w:rPr>
          <w:sz w:val="22"/>
          <w:szCs w:val="22"/>
        </w:rPr>
        <w:t>many of the adults they are in contact with do not want them to be defenders</w:t>
      </w:r>
      <w:r w:rsidR="007F68B3" w:rsidRPr="00914C40">
        <w:rPr>
          <w:sz w:val="22"/>
          <w:szCs w:val="22"/>
        </w:rPr>
        <w:t xml:space="preserve">, </w:t>
      </w:r>
      <w:r w:rsidR="007F68B3">
        <w:rPr>
          <w:sz w:val="22"/>
          <w:szCs w:val="22"/>
        </w:rPr>
        <w:t xml:space="preserve">either because </w:t>
      </w:r>
      <w:r w:rsidR="00950CC3">
        <w:rPr>
          <w:sz w:val="22"/>
          <w:szCs w:val="22"/>
        </w:rPr>
        <w:t xml:space="preserve">they want to protect them (“allowing them to be children”) or because they do not </w:t>
      </w:r>
      <w:r w:rsidR="00207650">
        <w:rPr>
          <w:sz w:val="22"/>
          <w:szCs w:val="22"/>
        </w:rPr>
        <w:t xml:space="preserve">believe in their capacities and do not </w:t>
      </w:r>
      <w:r w:rsidR="00950CC3">
        <w:rPr>
          <w:sz w:val="22"/>
          <w:szCs w:val="22"/>
        </w:rPr>
        <w:t>take them seriously.</w:t>
      </w:r>
      <w:r w:rsidR="00271A6E">
        <w:rPr>
          <w:sz w:val="22"/>
          <w:szCs w:val="22"/>
        </w:rPr>
        <w:t xml:space="preserve"> While some children highlighted their experiences</w:t>
      </w:r>
      <w:r w:rsidR="00F328D4">
        <w:rPr>
          <w:sz w:val="22"/>
          <w:szCs w:val="22"/>
        </w:rPr>
        <w:t xml:space="preserve"> of</w:t>
      </w:r>
      <w:r w:rsidR="00271A6E">
        <w:rPr>
          <w:sz w:val="22"/>
          <w:szCs w:val="22"/>
        </w:rPr>
        <w:t xml:space="preserve"> being supported by NGOs and their parents, others said they feel underestimated, judged and disrespected by adults as well as by their peers. </w:t>
      </w:r>
    </w:p>
    <w:p w14:paraId="24ACB872" w14:textId="77777777" w:rsidR="0021622E" w:rsidRDefault="0021622E" w:rsidP="007B7B69">
      <w:pPr>
        <w:pStyle w:val="Listenabsatz"/>
        <w:jc w:val="both"/>
        <w:rPr>
          <w:b/>
        </w:rPr>
      </w:pPr>
    </w:p>
    <w:p w14:paraId="112CC1DD" w14:textId="6C482A93" w:rsidR="0021622E" w:rsidRPr="007B7B69"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23</w:t>
      </w:r>
      <w:r w:rsidR="00935B2B">
        <w:rPr>
          <w:sz w:val="22"/>
          <w:szCs w:val="22"/>
        </w:rPr>
        <w:t>.</w:t>
      </w:r>
      <w:r w:rsidR="00935B2B">
        <w:rPr>
          <w:sz w:val="22"/>
          <w:szCs w:val="22"/>
        </w:rPr>
        <w:tab/>
      </w:r>
      <w:r w:rsidR="0021622E" w:rsidRPr="00747AB1">
        <w:rPr>
          <w:b/>
          <w:sz w:val="22"/>
          <w:szCs w:val="22"/>
        </w:rPr>
        <w:t xml:space="preserve">Children must be </w:t>
      </w:r>
      <w:r w:rsidR="00F70302" w:rsidRPr="00747AB1">
        <w:rPr>
          <w:b/>
          <w:sz w:val="22"/>
          <w:szCs w:val="22"/>
        </w:rPr>
        <w:t>e</w:t>
      </w:r>
      <w:r w:rsidR="0021622E" w:rsidRPr="007B7B69">
        <w:rPr>
          <w:b/>
          <w:sz w:val="22"/>
          <w:szCs w:val="22"/>
        </w:rPr>
        <w:t xml:space="preserve">mpowered to act as defenders, if they wish to do so. </w:t>
      </w:r>
      <w:r w:rsidR="00747AB1">
        <w:rPr>
          <w:sz w:val="22"/>
          <w:szCs w:val="22"/>
        </w:rPr>
        <w:t>A</w:t>
      </w:r>
      <w:r w:rsidR="0021622E" w:rsidRPr="007B7B69">
        <w:rPr>
          <w:sz w:val="22"/>
          <w:szCs w:val="22"/>
        </w:rPr>
        <w:t>ll children</w:t>
      </w:r>
      <w:r w:rsidR="004607BA">
        <w:rPr>
          <w:sz w:val="22"/>
          <w:szCs w:val="22"/>
        </w:rPr>
        <w:t xml:space="preserve"> who</w:t>
      </w:r>
      <w:r w:rsidR="001107C0">
        <w:rPr>
          <w:sz w:val="22"/>
          <w:szCs w:val="22"/>
        </w:rPr>
        <w:t xml:space="preserve"> wish to act as defenders</w:t>
      </w:r>
      <w:r w:rsidR="004607BA">
        <w:rPr>
          <w:sz w:val="22"/>
          <w:szCs w:val="22"/>
        </w:rPr>
        <w:t xml:space="preserve"> have the right to be empowered </w:t>
      </w:r>
      <w:r w:rsidR="0005358C">
        <w:rPr>
          <w:sz w:val="22"/>
          <w:szCs w:val="22"/>
        </w:rPr>
        <w:t xml:space="preserve">by adults </w:t>
      </w:r>
      <w:r w:rsidR="0021622E" w:rsidRPr="007B7B69">
        <w:rPr>
          <w:sz w:val="22"/>
          <w:szCs w:val="22"/>
        </w:rPr>
        <w:t xml:space="preserve">without discrimination </w:t>
      </w:r>
      <w:r w:rsidR="00747AB1">
        <w:rPr>
          <w:sz w:val="22"/>
          <w:szCs w:val="22"/>
        </w:rPr>
        <w:t>(</w:t>
      </w:r>
      <w:r w:rsidR="005A22F6">
        <w:rPr>
          <w:sz w:val="22"/>
          <w:szCs w:val="22"/>
        </w:rPr>
        <w:t>a</w:t>
      </w:r>
      <w:r w:rsidR="00747AB1">
        <w:rPr>
          <w:sz w:val="22"/>
          <w:szCs w:val="22"/>
        </w:rPr>
        <w:t>rt. 2</w:t>
      </w:r>
      <w:r w:rsidR="00C46516">
        <w:rPr>
          <w:sz w:val="22"/>
          <w:szCs w:val="22"/>
        </w:rPr>
        <w:t xml:space="preserve"> </w:t>
      </w:r>
      <w:r w:rsidR="005A22F6">
        <w:rPr>
          <w:sz w:val="22"/>
          <w:szCs w:val="22"/>
        </w:rPr>
        <w:t xml:space="preserve">of </w:t>
      </w:r>
      <w:r w:rsidR="00C46516">
        <w:rPr>
          <w:sz w:val="22"/>
          <w:szCs w:val="22"/>
        </w:rPr>
        <w:t>CRC</w:t>
      </w:r>
      <w:r w:rsidR="00747AB1">
        <w:rPr>
          <w:sz w:val="22"/>
          <w:szCs w:val="22"/>
        </w:rPr>
        <w:t xml:space="preserve">) </w:t>
      </w:r>
      <w:r w:rsidR="0021622E" w:rsidRPr="007B7B69">
        <w:rPr>
          <w:sz w:val="22"/>
          <w:szCs w:val="22"/>
        </w:rPr>
        <w:t xml:space="preserve">and </w:t>
      </w:r>
      <w:r w:rsidR="005A22F6">
        <w:rPr>
          <w:sz w:val="22"/>
          <w:szCs w:val="22"/>
        </w:rPr>
        <w:t>according to</w:t>
      </w:r>
      <w:r w:rsidR="0021622E" w:rsidRPr="007B7B69">
        <w:rPr>
          <w:sz w:val="22"/>
          <w:szCs w:val="22"/>
        </w:rPr>
        <w:t xml:space="preserve"> their evolving capacities</w:t>
      </w:r>
      <w:r w:rsidR="00747AB1">
        <w:rPr>
          <w:sz w:val="22"/>
          <w:szCs w:val="22"/>
        </w:rPr>
        <w:t xml:space="preserve"> (</w:t>
      </w:r>
      <w:r w:rsidR="005A22F6">
        <w:rPr>
          <w:sz w:val="22"/>
          <w:szCs w:val="22"/>
        </w:rPr>
        <w:t>a</w:t>
      </w:r>
      <w:r w:rsidR="00747AB1">
        <w:rPr>
          <w:sz w:val="22"/>
          <w:szCs w:val="22"/>
        </w:rPr>
        <w:t>rt. 5</w:t>
      </w:r>
      <w:r w:rsidR="00C46516">
        <w:rPr>
          <w:sz w:val="22"/>
          <w:szCs w:val="22"/>
        </w:rPr>
        <w:t xml:space="preserve"> </w:t>
      </w:r>
      <w:r w:rsidR="005A22F6">
        <w:rPr>
          <w:sz w:val="22"/>
          <w:szCs w:val="22"/>
        </w:rPr>
        <w:t xml:space="preserve">of </w:t>
      </w:r>
      <w:r w:rsidR="00C46516">
        <w:rPr>
          <w:sz w:val="22"/>
          <w:szCs w:val="22"/>
        </w:rPr>
        <w:t>CRC</w:t>
      </w:r>
      <w:r w:rsidR="00747AB1">
        <w:rPr>
          <w:sz w:val="22"/>
          <w:szCs w:val="22"/>
        </w:rPr>
        <w:t>)</w:t>
      </w:r>
      <w:r w:rsidR="0021622E" w:rsidRPr="007B7B69">
        <w:rPr>
          <w:sz w:val="22"/>
          <w:szCs w:val="22"/>
        </w:rPr>
        <w:t xml:space="preserve">, abilities </w:t>
      </w:r>
      <w:r w:rsidR="00747AB1">
        <w:rPr>
          <w:sz w:val="22"/>
          <w:szCs w:val="22"/>
        </w:rPr>
        <w:t>(</w:t>
      </w:r>
      <w:r w:rsidR="005A22F6">
        <w:rPr>
          <w:sz w:val="22"/>
          <w:szCs w:val="22"/>
        </w:rPr>
        <w:t>a</w:t>
      </w:r>
      <w:r w:rsidR="00747AB1">
        <w:rPr>
          <w:sz w:val="22"/>
          <w:szCs w:val="22"/>
        </w:rPr>
        <w:t>rt. 23</w:t>
      </w:r>
      <w:r w:rsidR="00C46516">
        <w:rPr>
          <w:sz w:val="22"/>
          <w:szCs w:val="22"/>
        </w:rPr>
        <w:t xml:space="preserve"> </w:t>
      </w:r>
      <w:r w:rsidR="005A22F6">
        <w:rPr>
          <w:sz w:val="22"/>
          <w:szCs w:val="22"/>
        </w:rPr>
        <w:t xml:space="preserve">of </w:t>
      </w:r>
      <w:r w:rsidR="00C46516">
        <w:rPr>
          <w:sz w:val="22"/>
          <w:szCs w:val="22"/>
        </w:rPr>
        <w:t>CRC</w:t>
      </w:r>
      <w:r w:rsidR="00747AB1">
        <w:rPr>
          <w:sz w:val="22"/>
          <w:szCs w:val="22"/>
        </w:rPr>
        <w:t xml:space="preserve">) </w:t>
      </w:r>
      <w:r w:rsidR="0021622E" w:rsidRPr="007B7B69">
        <w:rPr>
          <w:sz w:val="22"/>
          <w:szCs w:val="22"/>
        </w:rPr>
        <w:t>and best interests</w:t>
      </w:r>
      <w:r w:rsidR="00747AB1">
        <w:rPr>
          <w:sz w:val="22"/>
          <w:szCs w:val="22"/>
        </w:rPr>
        <w:t xml:space="preserve"> (</w:t>
      </w:r>
      <w:r w:rsidR="005A22F6">
        <w:rPr>
          <w:sz w:val="22"/>
          <w:szCs w:val="22"/>
        </w:rPr>
        <w:t>a</w:t>
      </w:r>
      <w:r w:rsidR="00747AB1">
        <w:rPr>
          <w:sz w:val="22"/>
          <w:szCs w:val="22"/>
        </w:rPr>
        <w:t>rt. 3</w:t>
      </w:r>
      <w:r w:rsidR="00C46516">
        <w:rPr>
          <w:sz w:val="22"/>
          <w:szCs w:val="22"/>
        </w:rPr>
        <w:t xml:space="preserve"> </w:t>
      </w:r>
      <w:r w:rsidR="005A22F6">
        <w:rPr>
          <w:sz w:val="22"/>
          <w:szCs w:val="22"/>
        </w:rPr>
        <w:t xml:space="preserve">of </w:t>
      </w:r>
      <w:r w:rsidR="00C46516">
        <w:rPr>
          <w:sz w:val="22"/>
          <w:szCs w:val="22"/>
        </w:rPr>
        <w:t>CRC</w:t>
      </w:r>
      <w:r w:rsidR="00747AB1">
        <w:rPr>
          <w:sz w:val="22"/>
          <w:szCs w:val="22"/>
        </w:rPr>
        <w:t>)</w:t>
      </w:r>
      <w:r w:rsidR="004607BA">
        <w:rPr>
          <w:sz w:val="22"/>
          <w:szCs w:val="22"/>
        </w:rPr>
        <w:t>. Children</w:t>
      </w:r>
      <w:r w:rsidR="0021622E" w:rsidRPr="007B7B69">
        <w:rPr>
          <w:sz w:val="22"/>
          <w:szCs w:val="22"/>
        </w:rPr>
        <w:t xml:space="preserve"> </w:t>
      </w:r>
      <w:r w:rsidR="00747AB1">
        <w:rPr>
          <w:sz w:val="22"/>
          <w:szCs w:val="22"/>
        </w:rPr>
        <w:t>should</w:t>
      </w:r>
      <w:r w:rsidR="00D86812">
        <w:rPr>
          <w:sz w:val="22"/>
          <w:szCs w:val="22"/>
        </w:rPr>
        <w:t xml:space="preserve"> be able to</w:t>
      </w:r>
      <w:r w:rsidR="0021622E" w:rsidRPr="007B7B69">
        <w:rPr>
          <w:sz w:val="22"/>
          <w:szCs w:val="22"/>
        </w:rPr>
        <w:t>: a) enhance the</w:t>
      </w:r>
      <w:r w:rsidR="00F70302" w:rsidRPr="007B7B69">
        <w:rPr>
          <w:sz w:val="22"/>
          <w:szCs w:val="22"/>
        </w:rPr>
        <w:t>ir</w:t>
      </w:r>
      <w:r w:rsidR="0021622E" w:rsidRPr="007B7B69">
        <w:rPr>
          <w:sz w:val="22"/>
          <w:szCs w:val="22"/>
        </w:rPr>
        <w:t xml:space="preserve"> knowledge</w:t>
      </w:r>
      <w:r w:rsidR="00F70302" w:rsidRPr="007B7B69">
        <w:rPr>
          <w:sz w:val="22"/>
          <w:szCs w:val="22"/>
        </w:rPr>
        <w:t xml:space="preserve"> of human rights</w:t>
      </w:r>
      <w:r w:rsidR="0021622E" w:rsidRPr="007B7B69">
        <w:rPr>
          <w:sz w:val="22"/>
          <w:szCs w:val="22"/>
        </w:rPr>
        <w:t xml:space="preserve"> and their self-esteem; b) build </w:t>
      </w:r>
      <w:r w:rsidR="00747AB1" w:rsidRPr="007B7B69">
        <w:rPr>
          <w:sz w:val="22"/>
          <w:szCs w:val="22"/>
        </w:rPr>
        <w:t xml:space="preserve">their </w:t>
      </w:r>
      <w:r w:rsidR="0021622E" w:rsidRPr="007B7B69">
        <w:rPr>
          <w:sz w:val="22"/>
          <w:szCs w:val="22"/>
        </w:rPr>
        <w:t xml:space="preserve">strength through collaboration; c) actively engage in the realisation of their rights, in particular their right to be heard and </w:t>
      </w:r>
      <w:r w:rsidR="00A46CCC">
        <w:rPr>
          <w:sz w:val="22"/>
          <w:szCs w:val="22"/>
        </w:rPr>
        <w:t xml:space="preserve">to </w:t>
      </w:r>
      <w:r w:rsidR="0021622E" w:rsidRPr="007B7B69">
        <w:rPr>
          <w:sz w:val="22"/>
          <w:szCs w:val="22"/>
        </w:rPr>
        <w:t>participate</w:t>
      </w:r>
      <w:r w:rsidR="00747AB1">
        <w:rPr>
          <w:sz w:val="22"/>
          <w:szCs w:val="22"/>
        </w:rPr>
        <w:t xml:space="preserve"> (</w:t>
      </w:r>
      <w:r w:rsidR="005A22F6">
        <w:rPr>
          <w:sz w:val="22"/>
          <w:szCs w:val="22"/>
        </w:rPr>
        <w:t>a</w:t>
      </w:r>
      <w:r w:rsidR="00747AB1">
        <w:rPr>
          <w:sz w:val="22"/>
          <w:szCs w:val="22"/>
        </w:rPr>
        <w:t>rt. 12</w:t>
      </w:r>
      <w:r w:rsidR="00C46516">
        <w:rPr>
          <w:sz w:val="22"/>
          <w:szCs w:val="22"/>
        </w:rPr>
        <w:t xml:space="preserve"> </w:t>
      </w:r>
      <w:r w:rsidR="005A22F6">
        <w:rPr>
          <w:sz w:val="22"/>
          <w:szCs w:val="22"/>
        </w:rPr>
        <w:t xml:space="preserve">of </w:t>
      </w:r>
      <w:r w:rsidR="00C46516">
        <w:rPr>
          <w:sz w:val="22"/>
          <w:szCs w:val="22"/>
        </w:rPr>
        <w:t>CRC</w:t>
      </w:r>
      <w:r w:rsidR="00747AB1">
        <w:rPr>
          <w:sz w:val="22"/>
          <w:szCs w:val="22"/>
        </w:rPr>
        <w:t>)</w:t>
      </w:r>
      <w:r w:rsidR="0021622E" w:rsidRPr="007B7B69">
        <w:rPr>
          <w:sz w:val="22"/>
          <w:szCs w:val="22"/>
        </w:rPr>
        <w:t>, their freedom of expression, thought, association and peaceful assembly</w:t>
      </w:r>
      <w:r w:rsidR="00747AB1">
        <w:rPr>
          <w:sz w:val="22"/>
          <w:szCs w:val="22"/>
        </w:rPr>
        <w:t xml:space="preserve"> (</w:t>
      </w:r>
      <w:r w:rsidR="005A22F6">
        <w:rPr>
          <w:sz w:val="22"/>
          <w:szCs w:val="22"/>
        </w:rPr>
        <w:t>a</w:t>
      </w:r>
      <w:r w:rsidR="00747AB1">
        <w:rPr>
          <w:sz w:val="22"/>
          <w:szCs w:val="22"/>
        </w:rPr>
        <w:t>rt. 13</w:t>
      </w:r>
      <w:r w:rsidR="00C46516">
        <w:rPr>
          <w:sz w:val="22"/>
          <w:szCs w:val="22"/>
        </w:rPr>
        <w:t xml:space="preserve"> </w:t>
      </w:r>
      <w:r w:rsidR="005A22F6">
        <w:rPr>
          <w:sz w:val="22"/>
          <w:szCs w:val="22"/>
        </w:rPr>
        <w:t xml:space="preserve">of </w:t>
      </w:r>
      <w:r w:rsidR="00C46516">
        <w:rPr>
          <w:sz w:val="22"/>
          <w:szCs w:val="22"/>
        </w:rPr>
        <w:t>CRC</w:t>
      </w:r>
      <w:r w:rsidR="00747AB1">
        <w:rPr>
          <w:sz w:val="22"/>
          <w:szCs w:val="22"/>
        </w:rPr>
        <w:t>)</w:t>
      </w:r>
      <w:r w:rsidR="0021622E" w:rsidRPr="007B7B69">
        <w:rPr>
          <w:sz w:val="22"/>
          <w:szCs w:val="22"/>
        </w:rPr>
        <w:t xml:space="preserve">, their right to access information </w:t>
      </w:r>
      <w:r w:rsidR="00747AB1">
        <w:rPr>
          <w:sz w:val="22"/>
          <w:szCs w:val="22"/>
        </w:rPr>
        <w:t>(</w:t>
      </w:r>
      <w:r w:rsidR="005A22F6">
        <w:rPr>
          <w:sz w:val="22"/>
          <w:szCs w:val="22"/>
        </w:rPr>
        <w:t>a</w:t>
      </w:r>
      <w:r w:rsidR="00747AB1">
        <w:rPr>
          <w:sz w:val="22"/>
          <w:szCs w:val="22"/>
        </w:rPr>
        <w:t>rt. 17</w:t>
      </w:r>
      <w:r w:rsidR="00C46516">
        <w:rPr>
          <w:sz w:val="22"/>
          <w:szCs w:val="22"/>
        </w:rPr>
        <w:t xml:space="preserve"> </w:t>
      </w:r>
      <w:r w:rsidR="005A22F6">
        <w:rPr>
          <w:sz w:val="22"/>
          <w:szCs w:val="22"/>
        </w:rPr>
        <w:t xml:space="preserve">of </w:t>
      </w:r>
      <w:r w:rsidR="00C46516">
        <w:rPr>
          <w:sz w:val="22"/>
          <w:szCs w:val="22"/>
        </w:rPr>
        <w:t>CRC</w:t>
      </w:r>
      <w:r w:rsidR="00747AB1">
        <w:rPr>
          <w:sz w:val="22"/>
          <w:szCs w:val="22"/>
        </w:rPr>
        <w:t xml:space="preserve">) </w:t>
      </w:r>
      <w:r w:rsidR="0021622E" w:rsidRPr="007B7B69">
        <w:rPr>
          <w:sz w:val="22"/>
          <w:szCs w:val="22"/>
        </w:rPr>
        <w:t>and education</w:t>
      </w:r>
      <w:r w:rsidR="00747AB1">
        <w:rPr>
          <w:sz w:val="22"/>
          <w:szCs w:val="22"/>
        </w:rPr>
        <w:t xml:space="preserve"> (</w:t>
      </w:r>
      <w:r w:rsidR="005A22F6">
        <w:rPr>
          <w:sz w:val="22"/>
          <w:szCs w:val="22"/>
        </w:rPr>
        <w:t>a</w:t>
      </w:r>
      <w:r w:rsidR="00747AB1">
        <w:rPr>
          <w:sz w:val="22"/>
          <w:szCs w:val="22"/>
        </w:rPr>
        <w:t>rt</w:t>
      </w:r>
      <w:r w:rsidR="005A22F6">
        <w:rPr>
          <w:sz w:val="22"/>
          <w:szCs w:val="22"/>
        </w:rPr>
        <w:t>s</w:t>
      </w:r>
      <w:r w:rsidR="00747AB1">
        <w:rPr>
          <w:sz w:val="22"/>
          <w:szCs w:val="22"/>
        </w:rPr>
        <w:t>. 28</w:t>
      </w:r>
      <w:r w:rsidR="005A22F6">
        <w:rPr>
          <w:sz w:val="22"/>
          <w:szCs w:val="22"/>
        </w:rPr>
        <w:t xml:space="preserve"> and </w:t>
      </w:r>
      <w:r w:rsidR="00747AB1">
        <w:rPr>
          <w:sz w:val="22"/>
          <w:szCs w:val="22"/>
        </w:rPr>
        <w:t>29</w:t>
      </w:r>
      <w:r w:rsidR="00C46516">
        <w:rPr>
          <w:sz w:val="22"/>
          <w:szCs w:val="22"/>
        </w:rPr>
        <w:t xml:space="preserve"> </w:t>
      </w:r>
      <w:r w:rsidR="005A22F6">
        <w:rPr>
          <w:sz w:val="22"/>
          <w:szCs w:val="22"/>
        </w:rPr>
        <w:t xml:space="preserve">of </w:t>
      </w:r>
      <w:r w:rsidR="00C46516">
        <w:rPr>
          <w:sz w:val="22"/>
          <w:szCs w:val="22"/>
        </w:rPr>
        <w:t>CRC</w:t>
      </w:r>
      <w:r w:rsidR="00747AB1">
        <w:rPr>
          <w:sz w:val="22"/>
          <w:szCs w:val="22"/>
        </w:rPr>
        <w:t xml:space="preserve">), </w:t>
      </w:r>
      <w:r w:rsidR="0021622E" w:rsidRPr="007B7B69">
        <w:rPr>
          <w:sz w:val="22"/>
          <w:szCs w:val="22"/>
        </w:rPr>
        <w:t xml:space="preserve">and their </w:t>
      </w:r>
      <w:r w:rsidR="0021622E" w:rsidRPr="007B7B69">
        <w:rPr>
          <w:rFonts w:eastAsiaTheme="minorHAnsi"/>
          <w:color w:val="000000"/>
          <w:sz w:val="22"/>
          <w:szCs w:val="22"/>
          <w:lang w:val="en-US" w:eastAsia="en-US"/>
        </w:rPr>
        <w:t xml:space="preserve">right to name, nationality and </w:t>
      </w:r>
      <w:r w:rsidR="0021622E" w:rsidRPr="007B7B69">
        <w:rPr>
          <w:sz w:val="22"/>
          <w:szCs w:val="22"/>
        </w:rPr>
        <w:t>identity</w:t>
      </w:r>
      <w:r w:rsidR="00747AB1">
        <w:rPr>
          <w:sz w:val="22"/>
          <w:szCs w:val="22"/>
        </w:rPr>
        <w:t xml:space="preserve"> (</w:t>
      </w:r>
      <w:r w:rsidR="005A22F6">
        <w:rPr>
          <w:sz w:val="22"/>
          <w:szCs w:val="22"/>
        </w:rPr>
        <w:t>a</w:t>
      </w:r>
      <w:r w:rsidR="00747AB1">
        <w:rPr>
          <w:sz w:val="22"/>
          <w:szCs w:val="22"/>
        </w:rPr>
        <w:t>rt</w:t>
      </w:r>
      <w:r w:rsidR="005A22F6">
        <w:rPr>
          <w:sz w:val="22"/>
          <w:szCs w:val="22"/>
        </w:rPr>
        <w:t>s</w:t>
      </w:r>
      <w:r w:rsidR="00747AB1">
        <w:rPr>
          <w:sz w:val="22"/>
          <w:szCs w:val="22"/>
        </w:rPr>
        <w:t>. 7</w:t>
      </w:r>
      <w:r w:rsidR="005A22F6">
        <w:rPr>
          <w:sz w:val="22"/>
          <w:szCs w:val="22"/>
        </w:rPr>
        <w:t xml:space="preserve"> and </w:t>
      </w:r>
      <w:r w:rsidR="00747AB1">
        <w:rPr>
          <w:sz w:val="22"/>
          <w:szCs w:val="22"/>
        </w:rPr>
        <w:t>8</w:t>
      </w:r>
      <w:r w:rsidR="00C46516">
        <w:rPr>
          <w:sz w:val="22"/>
          <w:szCs w:val="22"/>
        </w:rPr>
        <w:t xml:space="preserve"> </w:t>
      </w:r>
      <w:r w:rsidR="005A22F6">
        <w:rPr>
          <w:sz w:val="22"/>
          <w:szCs w:val="22"/>
        </w:rPr>
        <w:t xml:space="preserve">of </w:t>
      </w:r>
      <w:r w:rsidR="00C46516">
        <w:rPr>
          <w:sz w:val="22"/>
          <w:szCs w:val="22"/>
        </w:rPr>
        <w:t>CRC</w:t>
      </w:r>
      <w:r w:rsidR="00747AB1">
        <w:rPr>
          <w:sz w:val="22"/>
          <w:szCs w:val="22"/>
        </w:rPr>
        <w:t>)</w:t>
      </w:r>
      <w:r w:rsidR="0021622E" w:rsidRPr="007B7B69">
        <w:rPr>
          <w:sz w:val="22"/>
          <w:szCs w:val="22"/>
        </w:rPr>
        <w:t xml:space="preserve">. </w:t>
      </w:r>
      <w:r w:rsidR="00B56C91">
        <w:rPr>
          <w:sz w:val="22"/>
          <w:szCs w:val="22"/>
        </w:rPr>
        <w:t>Most of the children consulted for the DGD confirmed the results of r</w:t>
      </w:r>
      <w:r w:rsidR="0021622E" w:rsidRPr="007B7B69">
        <w:rPr>
          <w:sz w:val="22"/>
          <w:szCs w:val="22"/>
        </w:rPr>
        <w:t>ecent research establish</w:t>
      </w:r>
      <w:r w:rsidR="00B56C91">
        <w:rPr>
          <w:sz w:val="22"/>
          <w:szCs w:val="22"/>
        </w:rPr>
        <w:t>ing</w:t>
      </w:r>
      <w:r w:rsidR="0021622E" w:rsidRPr="007B7B69">
        <w:rPr>
          <w:sz w:val="22"/>
          <w:szCs w:val="22"/>
        </w:rPr>
        <w:t xml:space="preserve"> that children’s ability to engage</w:t>
      </w:r>
      <w:r w:rsidR="00314251">
        <w:rPr>
          <w:sz w:val="22"/>
          <w:szCs w:val="22"/>
        </w:rPr>
        <w:t xml:space="preserve"> in political and public affairs</w:t>
      </w:r>
      <w:r w:rsidR="0021622E" w:rsidRPr="007B7B69">
        <w:rPr>
          <w:sz w:val="22"/>
          <w:szCs w:val="22"/>
        </w:rPr>
        <w:t xml:space="preserve"> depends largely on the extent to which their civil and political rights are fulfilled</w:t>
      </w:r>
      <w:r w:rsidR="0021622E" w:rsidRPr="007B7B69">
        <w:rPr>
          <w:rStyle w:val="Funotenzeichen"/>
          <w:sz w:val="22"/>
          <w:szCs w:val="22"/>
        </w:rPr>
        <w:footnoteReference w:id="11"/>
      </w:r>
      <w:r w:rsidR="0021622E" w:rsidRPr="007B7B69">
        <w:rPr>
          <w:sz w:val="22"/>
          <w:szCs w:val="22"/>
        </w:rPr>
        <w:t>.</w:t>
      </w:r>
      <w:r w:rsidR="00453A67">
        <w:rPr>
          <w:sz w:val="22"/>
          <w:szCs w:val="22"/>
        </w:rPr>
        <w:t xml:space="preserve"> </w:t>
      </w:r>
      <w:r w:rsidR="00B56C91">
        <w:rPr>
          <w:sz w:val="22"/>
          <w:szCs w:val="22"/>
        </w:rPr>
        <w:t xml:space="preserve">They also highlighted the </w:t>
      </w:r>
      <w:r w:rsidR="0005358C">
        <w:rPr>
          <w:sz w:val="22"/>
          <w:szCs w:val="22"/>
        </w:rPr>
        <w:t xml:space="preserve">role of children human rights defenders in empowering other children as well as the </w:t>
      </w:r>
      <w:r w:rsidR="00376F64">
        <w:rPr>
          <w:sz w:val="22"/>
          <w:szCs w:val="22"/>
        </w:rPr>
        <w:t>critical importance of access to information</w:t>
      </w:r>
      <w:r w:rsidR="00F328D4">
        <w:rPr>
          <w:sz w:val="22"/>
          <w:szCs w:val="22"/>
        </w:rPr>
        <w:t xml:space="preserve"> and</w:t>
      </w:r>
      <w:r w:rsidR="00AC2EC4">
        <w:rPr>
          <w:sz w:val="22"/>
          <w:szCs w:val="22"/>
        </w:rPr>
        <w:t xml:space="preserve"> </w:t>
      </w:r>
      <w:r w:rsidR="00B56C91">
        <w:rPr>
          <w:sz w:val="22"/>
          <w:szCs w:val="22"/>
        </w:rPr>
        <w:t xml:space="preserve">better education and training as </w:t>
      </w:r>
      <w:r w:rsidR="00466C4F">
        <w:rPr>
          <w:sz w:val="22"/>
          <w:szCs w:val="22"/>
        </w:rPr>
        <w:t>the</w:t>
      </w:r>
      <w:r w:rsidR="00B56C91">
        <w:rPr>
          <w:sz w:val="22"/>
          <w:szCs w:val="22"/>
        </w:rPr>
        <w:t xml:space="preserve"> cornerstone for children</w:t>
      </w:r>
      <w:r w:rsidR="00466C4F">
        <w:rPr>
          <w:sz w:val="22"/>
          <w:szCs w:val="22"/>
        </w:rPr>
        <w:t xml:space="preserve"> to increase their understanding of human rights and the role of human rights defenders.</w:t>
      </w:r>
      <w:r w:rsidR="0005358C">
        <w:rPr>
          <w:sz w:val="22"/>
          <w:szCs w:val="22"/>
        </w:rPr>
        <w:t xml:space="preserve"> </w:t>
      </w:r>
    </w:p>
    <w:p w14:paraId="7D15E398" w14:textId="77777777" w:rsidR="0021622E" w:rsidRPr="0006545B" w:rsidRDefault="0021622E" w:rsidP="007B7B69">
      <w:pPr>
        <w:widowControl w:val="0"/>
        <w:tabs>
          <w:tab w:val="left" w:pos="360"/>
          <w:tab w:val="left" w:pos="567"/>
          <w:tab w:val="left" w:pos="3000"/>
        </w:tabs>
        <w:suppressAutoHyphens w:val="0"/>
        <w:autoSpaceDE w:val="0"/>
        <w:autoSpaceDN w:val="0"/>
        <w:adjustRightInd w:val="0"/>
        <w:jc w:val="both"/>
        <w:rPr>
          <w:b/>
          <w:sz w:val="22"/>
          <w:szCs w:val="22"/>
        </w:rPr>
      </w:pPr>
    </w:p>
    <w:p w14:paraId="4BC933C8" w14:textId="2F66222B" w:rsidR="0021622E" w:rsidRPr="00030C92"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24</w:t>
      </w:r>
      <w:r w:rsidR="00935B2B">
        <w:rPr>
          <w:sz w:val="22"/>
          <w:szCs w:val="22"/>
        </w:rPr>
        <w:t>.</w:t>
      </w:r>
      <w:r w:rsidR="00935B2B">
        <w:rPr>
          <w:sz w:val="22"/>
          <w:szCs w:val="22"/>
        </w:rPr>
        <w:tab/>
      </w:r>
      <w:r w:rsidR="00030C92" w:rsidRPr="007B7B69">
        <w:rPr>
          <w:sz w:val="22"/>
          <w:szCs w:val="22"/>
        </w:rPr>
        <w:t>Children who are becoming or acting as human rights defenders</w:t>
      </w:r>
      <w:r w:rsidR="0021622E" w:rsidRPr="007B7B69">
        <w:rPr>
          <w:sz w:val="22"/>
          <w:szCs w:val="22"/>
        </w:rPr>
        <w:t xml:space="preserve"> </w:t>
      </w:r>
      <w:r w:rsidR="00030C92" w:rsidRPr="007B7B69">
        <w:rPr>
          <w:sz w:val="22"/>
          <w:szCs w:val="22"/>
        </w:rPr>
        <w:t>need a</w:t>
      </w:r>
      <w:r w:rsidR="00030C92">
        <w:rPr>
          <w:b/>
          <w:sz w:val="22"/>
          <w:szCs w:val="22"/>
        </w:rPr>
        <w:t xml:space="preserve"> heightened duty of care </w:t>
      </w:r>
      <w:r w:rsidR="00030C92" w:rsidRPr="007B7B69">
        <w:rPr>
          <w:sz w:val="22"/>
          <w:szCs w:val="22"/>
        </w:rPr>
        <w:t>through specific safeguards</w:t>
      </w:r>
      <w:r w:rsidR="0021622E" w:rsidRPr="00030C92">
        <w:rPr>
          <w:b/>
          <w:sz w:val="22"/>
          <w:szCs w:val="22"/>
        </w:rPr>
        <w:t xml:space="preserve">. </w:t>
      </w:r>
      <w:r w:rsidR="0021622E" w:rsidRPr="00030C92">
        <w:rPr>
          <w:sz w:val="22"/>
          <w:szCs w:val="22"/>
        </w:rPr>
        <w:t xml:space="preserve">With the </w:t>
      </w:r>
      <w:r w:rsidR="00156D94">
        <w:rPr>
          <w:sz w:val="22"/>
          <w:szCs w:val="22"/>
        </w:rPr>
        <w:t>general</w:t>
      </w:r>
      <w:r w:rsidR="0021622E" w:rsidRPr="00030C92">
        <w:rPr>
          <w:sz w:val="22"/>
          <w:szCs w:val="22"/>
        </w:rPr>
        <w:t xml:space="preserve"> principles of the CRC (</w:t>
      </w:r>
      <w:r w:rsidR="005A1C18" w:rsidRPr="00030C92">
        <w:rPr>
          <w:sz w:val="22"/>
          <w:szCs w:val="22"/>
        </w:rPr>
        <w:t xml:space="preserve">non-discrimination </w:t>
      </w:r>
      <w:r w:rsidR="005A1C18">
        <w:rPr>
          <w:sz w:val="22"/>
          <w:szCs w:val="22"/>
        </w:rPr>
        <w:t>(</w:t>
      </w:r>
      <w:r w:rsidR="00156D94">
        <w:rPr>
          <w:sz w:val="22"/>
          <w:szCs w:val="22"/>
        </w:rPr>
        <w:t>a</w:t>
      </w:r>
      <w:r w:rsidR="005A1C18">
        <w:rPr>
          <w:sz w:val="22"/>
          <w:szCs w:val="22"/>
        </w:rPr>
        <w:t xml:space="preserve">rt. 2 </w:t>
      </w:r>
      <w:r w:rsidR="00156D94">
        <w:rPr>
          <w:sz w:val="22"/>
          <w:szCs w:val="22"/>
        </w:rPr>
        <w:t xml:space="preserve">of </w:t>
      </w:r>
      <w:r w:rsidR="005A1C18">
        <w:rPr>
          <w:sz w:val="22"/>
          <w:szCs w:val="22"/>
        </w:rPr>
        <w:t xml:space="preserve">CRC), </w:t>
      </w:r>
      <w:r w:rsidR="005A1C18" w:rsidRPr="00030C92">
        <w:rPr>
          <w:sz w:val="22"/>
          <w:szCs w:val="22"/>
        </w:rPr>
        <w:t>best interests</w:t>
      </w:r>
      <w:r w:rsidR="005A1C18">
        <w:rPr>
          <w:sz w:val="22"/>
          <w:szCs w:val="22"/>
        </w:rPr>
        <w:t xml:space="preserve"> (</w:t>
      </w:r>
      <w:r w:rsidR="00156D94">
        <w:rPr>
          <w:sz w:val="22"/>
          <w:szCs w:val="22"/>
        </w:rPr>
        <w:t>a</w:t>
      </w:r>
      <w:r w:rsidR="005A1C18">
        <w:rPr>
          <w:sz w:val="22"/>
          <w:szCs w:val="22"/>
        </w:rPr>
        <w:t xml:space="preserve">rt. 3 </w:t>
      </w:r>
      <w:r w:rsidR="00156D94">
        <w:rPr>
          <w:sz w:val="22"/>
          <w:szCs w:val="22"/>
        </w:rPr>
        <w:t xml:space="preserve">of </w:t>
      </w:r>
      <w:r w:rsidR="005A1C18">
        <w:rPr>
          <w:sz w:val="22"/>
          <w:szCs w:val="22"/>
        </w:rPr>
        <w:t xml:space="preserve">CRC), </w:t>
      </w:r>
      <w:r w:rsidR="0021622E" w:rsidRPr="00030C92">
        <w:rPr>
          <w:sz w:val="22"/>
          <w:szCs w:val="22"/>
        </w:rPr>
        <w:t>right to life</w:t>
      </w:r>
      <w:r w:rsidR="00156D94">
        <w:rPr>
          <w:sz w:val="22"/>
          <w:szCs w:val="22"/>
        </w:rPr>
        <w:t>, survival and development</w:t>
      </w:r>
      <w:r w:rsidR="007948AB">
        <w:rPr>
          <w:sz w:val="22"/>
          <w:szCs w:val="22"/>
        </w:rPr>
        <w:t xml:space="preserve"> (</w:t>
      </w:r>
      <w:r w:rsidR="00156D94">
        <w:rPr>
          <w:sz w:val="22"/>
          <w:szCs w:val="22"/>
        </w:rPr>
        <w:t>a</w:t>
      </w:r>
      <w:r w:rsidR="007948AB">
        <w:rPr>
          <w:sz w:val="22"/>
          <w:szCs w:val="22"/>
        </w:rPr>
        <w:t xml:space="preserve">rt. 6 </w:t>
      </w:r>
      <w:r w:rsidR="00156D94">
        <w:rPr>
          <w:sz w:val="22"/>
          <w:szCs w:val="22"/>
        </w:rPr>
        <w:t xml:space="preserve">of </w:t>
      </w:r>
      <w:r w:rsidR="007948AB">
        <w:rPr>
          <w:sz w:val="22"/>
          <w:szCs w:val="22"/>
        </w:rPr>
        <w:t>CRC)</w:t>
      </w:r>
      <w:r w:rsidR="005A1C18">
        <w:rPr>
          <w:sz w:val="22"/>
          <w:szCs w:val="22"/>
        </w:rPr>
        <w:t xml:space="preserve"> and</w:t>
      </w:r>
      <w:r w:rsidR="0021622E" w:rsidRPr="00030C92">
        <w:rPr>
          <w:sz w:val="22"/>
          <w:szCs w:val="22"/>
        </w:rPr>
        <w:t xml:space="preserve"> </w:t>
      </w:r>
      <w:r w:rsidR="00156D94">
        <w:rPr>
          <w:sz w:val="22"/>
          <w:szCs w:val="22"/>
        </w:rPr>
        <w:t>respect for the views of the child</w:t>
      </w:r>
      <w:r w:rsidR="007948AB">
        <w:rPr>
          <w:sz w:val="22"/>
          <w:szCs w:val="22"/>
        </w:rPr>
        <w:t xml:space="preserve"> (</w:t>
      </w:r>
      <w:r w:rsidR="00156D94">
        <w:rPr>
          <w:sz w:val="22"/>
          <w:szCs w:val="22"/>
        </w:rPr>
        <w:t>a</w:t>
      </w:r>
      <w:r w:rsidR="007948AB">
        <w:rPr>
          <w:sz w:val="22"/>
          <w:szCs w:val="22"/>
        </w:rPr>
        <w:t xml:space="preserve">rt. 12 </w:t>
      </w:r>
      <w:r w:rsidR="00156D94">
        <w:rPr>
          <w:sz w:val="22"/>
          <w:szCs w:val="22"/>
        </w:rPr>
        <w:t xml:space="preserve">of </w:t>
      </w:r>
      <w:r w:rsidR="007948AB">
        <w:rPr>
          <w:sz w:val="22"/>
          <w:szCs w:val="22"/>
        </w:rPr>
        <w:t>CRC)</w:t>
      </w:r>
      <w:r w:rsidR="0021622E" w:rsidRPr="00030C92">
        <w:rPr>
          <w:sz w:val="22"/>
          <w:szCs w:val="22"/>
        </w:rPr>
        <w:t>) guiding the interpretation and implementation of all other rights, special protection measures should ensure a “</w:t>
      </w:r>
      <w:r w:rsidR="0021622E" w:rsidRPr="007B7B69">
        <w:rPr>
          <w:b/>
          <w:sz w:val="22"/>
          <w:szCs w:val="22"/>
        </w:rPr>
        <w:t>holistic security</w:t>
      </w:r>
      <w:r w:rsidR="0021622E" w:rsidRPr="00030C92">
        <w:rPr>
          <w:sz w:val="22"/>
          <w:szCs w:val="22"/>
        </w:rPr>
        <w:t xml:space="preserve">” for children. This means </w:t>
      </w:r>
      <w:r w:rsidR="00C53F78">
        <w:rPr>
          <w:sz w:val="22"/>
          <w:szCs w:val="22"/>
        </w:rPr>
        <w:t xml:space="preserve">ensuring </w:t>
      </w:r>
      <w:r w:rsidR="0021622E" w:rsidRPr="00030C92">
        <w:rPr>
          <w:sz w:val="22"/>
          <w:szCs w:val="22"/>
        </w:rPr>
        <w:t>that children are not subjected to any human rights violations</w:t>
      </w:r>
      <w:r w:rsidR="00F40776">
        <w:rPr>
          <w:sz w:val="22"/>
          <w:szCs w:val="22"/>
        </w:rPr>
        <w:t xml:space="preserve"> </w:t>
      </w:r>
      <w:r w:rsidR="0021622E" w:rsidRPr="00030C92">
        <w:rPr>
          <w:sz w:val="22"/>
          <w:szCs w:val="22"/>
        </w:rPr>
        <w:t xml:space="preserve">– whether they relate to physical, psychological or digital environments – as a consequence of their actions as human rights defenders or their interest and initiatives towards becoming defenders. </w:t>
      </w:r>
      <w:r w:rsidR="004607BA">
        <w:rPr>
          <w:sz w:val="22"/>
          <w:szCs w:val="22"/>
        </w:rPr>
        <w:t xml:space="preserve">Children human rights defenders should be protected by adults and be taught how to protect themselves. </w:t>
      </w:r>
      <w:r w:rsidR="0021622E" w:rsidRPr="00030C92">
        <w:rPr>
          <w:sz w:val="22"/>
          <w:szCs w:val="22"/>
        </w:rPr>
        <w:t xml:space="preserve">While all types of empowerment activities should </w:t>
      </w:r>
      <w:r w:rsidR="00A448D1">
        <w:rPr>
          <w:sz w:val="22"/>
          <w:szCs w:val="22"/>
        </w:rPr>
        <w:t>take place</w:t>
      </w:r>
      <w:r w:rsidR="0021622E" w:rsidRPr="00030C92">
        <w:rPr>
          <w:sz w:val="22"/>
          <w:szCs w:val="22"/>
        </w:rPr>
        <w:t xml:space="preserve"> with a clear protection priority, protection should not</w:t>
      </w:r>
      <w:r w:rsidR="0021622E" w:rsidRPr="00030C92">
        <w:rPr>
          <w:b/>
          <w:sz w:val="22"/>
          <w:szCs w:val="22"/>
        </w:rPr>
        <w:t xml:space="preserve"> </w:t>
      </w:r>
      <w:r w:rsidR="0021622E" w:rsidRPr="00030C92">
        <w:rPr>
          <w:sz w:val="22"/>
          <w:szCs w:val="22"/>
        </w:rPr>
        <w:t xml:space="preserve">be an argument for keeping children unaware </w:t>
      </w:r>
      <w:r w:rsidR="005A1C18">
        <w:rPr>
          <w:sz w:val="22"/>
          <w:szCs w:val="22"/>
        </w:rPr>
        <w:t xml:space="preserve">or </w:t>
      </w:r>
      <w:r w:rsidR="0021622E" w:rsidRPr="00030C92">
        <w:rPr>
          <w:sz w:val="22"/>
          <w:szCs w:val="22"/>
        </w:rPr>
        <w:t>unable to engage</w:t>
      </w:r>
      <w:r w:rsidR="00A448D1">
        <w:rPr>
          <w:sz w:val="22"/>
          <w:szCs w:val="22"/>
        </w:rPr>
        <w:t>. Rather,</w:t>
      </w:r>
      <w:r w:rsidR="005A1C18">
        <w:rPr>
          <w:sz w:val="22"/>
          <w:szCs w:val="22"/>
        </w:rPr>
        <w:t xml:space="preserve"> </w:t>
      </w:r>
      <w:r w:rsidR="005A1C18" w:rsidRPr="00E73556">
        <w:rPr>
          <w:b/>
          <w:sz w:val="22"/>
          <w:szCs w:val="22"/>
        </w:rPr>
        <w:t>protection</w:t>
      </w:r>
      <w:r w:rsidR="0021622E" w:rsidRPr="00E73556">
        <w:rPr>
          <w:b/>
          <w:sz w:val="22"/>
          <w:szCs w:val="22"/>
        </w:rPr>
        <w:t xml:space="preserve"> should focus on enabling children to be active in a safe and secure manner</w:t>
      </w:r>
      <w:r w:rsidR="0021622E" w:rsidRPr="00030C92">
        <w:rPr>
          <w:sz w:val="22"/>
          <w:szCs w:val="22"/>
        </w:rPr>
        <w:t xml:space="preserve">. As highlighted by the </w:t>
      </w:r>
      <w:r w:rsidR="00C6794B">
        <w:rPr>
          <w:sz w:val="22"/>
          <w:szCs w:val="22"/>
        </w:rPr>
        <w:t xml:space="preserve">UN </w:t>
      </w:r>
      <w:r w:rsidR="0021622E" w:rsidRPr="00030C92">
        <w:rPr>
          <w:sz w:val="22"/>
          <w:szCs w:val="22"/>
        </w:rPr>
        <w:t>Special Rapporteur, “a good practice in protecting human rights defenders is a practice that contributes to the full respect of their rights and strengthen their security, including by mitigating the risks they face, addressing threats and building support for their work”</w:t>
      </w:r>
      <w:r w:rsidR="0021622E">
        <w:rPr>
          <w:rStyle w:val="Funotenzeichen"/>
          <w:sz w:val="22"/>
          <w:szCs w:val="22"/>
        </w:rPr>
        <w:footnoteReference w:id="12"/>
      </w:r>
      <w:r w:rsidR="0021622E" w:rsidRPr="00030C92">
        <w:rPr>
          <w:sz w:val="22"/>
          <w:szCs w:val="22"/>
        </w:rPr>
        <w:t xml:space="preserve">. </w:t>
      </w:r>
    </w:p>
    <w:p w14:paraId="00D45959" w14:textId="77777777" w:rsidR="0021622E" w:rsidRDefault="0021622E" w:rsidP="007B7B69">
      <w:pPr>
        <w:widowControl w:val="0"/>
        <w:tabs>
          <w:tab w:val="left" w:pos="360"/>
          <w:tab w:val="left" w:pos="567"/>
          <w:tab w:val="left" w:pos="3000"/>
        </w:tabs>
        <w:suppressAutoHyphens w:val="0"/>
        <w:autoSpaceDE w:val="0"/>
        <w:autoSpaceDN w:val="0"/>
        <w:adjustRightInd w:val="0"/>
        <w:ind w:left="360"/>
        <w:jc w:val="both"/>
        <w:rPr>
          <w:sz w:val="22"/>
          <w:szCs w:val="22"/>
        </w:rPr>
      </w:pPr>
    </w:p>
    <w:p w14:paraId="6D746F11" w14:textId="2AE9A3B4" w:rsidR="0021622E" w:rsidRPr="005B0F79"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25</w:t>
      </w:r>
      <w:r w:rsidR="00935B2B">
        <w:rPr>
          <w:sz w:val="22"/>
          <w:szCs w:val="22"/>
        </w:rPr>
        <w:t>.</w:t>
      </w:r>
      <w:r w:rsidR="00935B2B">
        <w:rPr>
          <w:sz w:val="22"/>
          <w:szCs w:val="22"/>
        </w:rPr>
        <w:tab/>
      </w:r>
      <w:r w:rsidR="0021622E" w:rsidRPr="005B0F79">
        <w:rPr>
          <w:sz w:val="22"/>
          <w:szCs w:val="22"/>
        </w:rPr>
        <w:t>In accordance with</w:t>
      </w:r>
      <w:r w:rsidR="007D6ABF">
        <w:rPr>
          <w:sz w:val="22"/>
          <w:szCs w:val="22"/>
        </w:rPr>
        <w:t xml:space="preserve"> A</w:t>
      </w:r>
      <w:r w:rsidR="0021622E" w:rsidRPr="005B0F79">
        <w:rPr>
          <w:sz w:val="22"/>
          <w:szCs w:val="22"/>
        </w:rPr>
        <w:t xml:space="preserve">rticle 12 of the </w:t>
      </w:r>
      <w:r w:rsidR="0021622E">
        <w:rPr>
          <w:sz w:val="22"/>
          <w:szCs w:val="22"/>
        </w:rPr>
        <w:t>CRC,</w:t>
      </w:r>
      <w:r w:rsidR="0021622E" w:rsidRPr="005B0F79">
        <w:rPr>
          <w:sz w:val="22"/>
          <w:szCs w:val="22"/>
        </w:rPr>
        <w:t xml:space="preserve"> </w:t>
      </w:r>
      <w:r w:rsidR="0021622E" w:rsidRPr="00B36D66">
        <w:rPr>
          <w:sz w:val="22"/>
          <w:szCs w:val="22"/>
        </w:rPr>
        <w:t>States</w:t>
      </w:r>
      <w:r w:rsidR="005A1C18">
        <w:rPr>
          <w:sz w:val="22"/>
          <w:szCs w:val="22"/>
        </w:rPr>
        <w:t xml:space="preserve"> parties</w:t>
      </w:r>
      <w:r w:rsidR="0021622E" w:rsidRPr="00B36D66">
        <w:rPr>
          <w:sz w:val="22"/>
          <w:szCs w:val="22"/>
        </w:rPr>
        <w:t xml:space="preserve"> should guarantee </w:t>
      </w:r>
      <w:r w:rsidR="0021622E">
        <w:rPr>
          <w:sz w:val="22"/>
          <w:szCs w:val="22"/>
        </w:rPr>
        <w:t>children</w:t>
      </w:r>
      <w:r w:rsidR="0021622E" w:rsidRPr="00B36D66">
        <w:rPr>
          <w:sz w:val="22"/>
          <w:szCs w:val="22"/>
        </w:rPr>
        <w:t xml:space="preserve"> the right to express views on all matters </w:t>
      </w:r>
      <w:r w:rsidR="00C6794B">
        <w:rPr>
          <w:sz w:val="22"/>
          <w:szCs w:val="22"/>
        </w:rPr>
        <w:t xml:space="preserve">affecting </w:t>
      </w:r>
      <w:r w:rsidR="0021622E" w:rsidRPr="00B36D66">
        <w:rPr>
          <w:sz w:val="22"/>
          <w:szCs w:val="22"/>
        </w:rPr>
        <w:t>them, in accordance with their age and maturity, and en</w:t>
      </w:r>
      <w:r w:rsidR="0021622E">
        <w:rPr>
          <w:sz w:val="22"/>
          <w:szCs w:val="22"/>
        </w:rPr>
        <w:t xml:space="preserve">sure </w:t>
      </w:r>
      <w:r w:rsidR="00C6794B">
        <w:rPr>
          <w:sz w:val="22"/>
          <w:szCs w:val="22"/>
        </w:rPr>
        <w:t>their views</w:t>
      </w:r>
      <w:r w:rsidR="0021622E">
        <w:rPr>
          <w:sz w:val="22"/>
          <w:szCs w:val="22"/>
        </w:rPr>
        <w:t xml:space="preserve"> are given due weight. In its General Comment </w:t>
      </w:r>
      <w:r w:rsidR="00C6794B">
        <w:rPr>
          <w:sz w:val="22"/>
          <w:szCs w:val="22"/>
        </w:rPr>
        <w:t>No.</w:t>
      </w:r>
      <w:r w:rsidR="0021622E">
        <w:rPr>
          <w:sz w:val="22"/>
          <w:szCs w:val="22"/>
        </w:rPr>
        <w:t xml:space="preserve"> 20 </w:t>
      </w:r>
      <w:r w:rsidR="00C6794B">
        <w:rPr>
          <w:sz w:val="22"/>
          <w:szCs w:val="22"/>
        </w:rPr>
        <w:t xml:space="preserve">(2016) </w:t>
      </w:r>
      <w:r w:rsidR="0021622E">
        <w:rPr>
          <w:sz w:val="22"/>
          <w:szCs w:val="22"/>
        </w:rPr>
        <w:t>on the rights of the child during adolescence</w:t>
      </w:r>
      <w:r w:rsidR="0021622E">
        <w:rPr>
          <w:rStyle w:val="Funotenzeichen"/>
          <w:sz w:val="22"/>
          <w:szCs w:val="22"/>
        </w:rPr>
        <w:footnoteReference w:id="13"/>
      </w:r>
      <w:r w:rsidR="0021622E">
        <w:rPr>
          <w:sz w:val="22"/>
          <w:szCs w:val="22"/>
        </w:rPr>
        <w:t>, the Committee has stated that children</w:t>
      </w:r>
      <w:r w:rsidR="0021622E" w:rsidRPr="005B0F79">
        <w:rPr>
          <w:sz w:val="22"/>
          <w:szCs w:val="22"/>
        </w:rPr>
        <w:t xml:space="preserve"> must be involved in the </w:t>
      </w:r>
      <w:r w:rsidR="0021622E" w:rsidRPr="005C1C05">
        <w:rPr>
          <w:b/>
          <w:sz w:val="22"/>
          <w:szCs w:val="22"/>
        </w:rPr>
        <w:t>development, implementation and monitoring of all relevant legislation</w:t>
      </w:r>
      <w:r w:rsidR="0021622E" w:rsidRPr="005B0F79">
        <w:rPr>
          <w:sz w:val="22"/>
          <w:szCs w:val="22"/>
        </w:rPr>
        <w:t>, policies, services and programmes affecting their lives, at school and at the community, local, n</w:t>
      </w:r>
      <w:r w:rsidR="0021622E">
        <w:rPr>
          <w:sz w:val="22"/>
          <w:szCs w:val="22"/>
        </w:rPr>
        <w:t>ational and international levels</w:t>
      </w:r>
      <w:r w:rsidR="0021622E" w:rsidRPr="005B0F79">
        <w:rPr>
          <w:sz w:val="22"/>
          <w:szCs w:val="22"/>
        </w:rPr>
        <w:t xml:space="preserve">. </w:t>
      </w:r>
      <w:r w:rsidR="0021622E" w:rsidRPr="00705210">
        <w:rPr>
          <w:sz w:val="22"/>
          <w:szCs w:val="22"/>
        </w:rPr>
        <w:t xml:space="preserve">The Committee </w:t>
      </w:r>
      <w:r w:rsidR="0021622E">
        <w:rPr>
          <w:sz w:val="22"/>
          <w:szCs w:val="22"/>
        </w:rPr>
        <w:t>has also emphasized</w:t>
      </w:r>
      <w:r w:rsidR="0021622E" w:rsidRPr="00705210">
        <w:rPr>
          <w:sz w:val="22"/>
          <w:szCs w:val="22"/>
        </w:rPr>
        <w:t xml:space="preserve"> the importance of participation as a means of </w:t>
      </w:r>
      <w:r w:rsidR="0021622E" w:rsidRPr="005C1C05">
        <w:rPr>
          <w:b/>
          <w:sz w:val="22"/>
          <w:szCs w:val="22"/>
        </w:rPr>
        <w:t>political and civil engagement</w:t>
      </w:r>
      <w:r w:rsidR="0021622E" w:rsidRPr="00705210">
        <w:rPr>
          <w:sz w:val="22"/>
          <w:szCs w:val="22"/>
        </w:rPr>
        <w:t xml:space="preserve"> through which adolescents can negotiate and advocate for the realization of their rig</w:t>
      </w:r>
      <w:r w:rsidR="0021622E">
        <w:rPr>
          <w:sz w:val="22"/>
          <w:szCs w:val="22"/>
        </w:rPr>
        <w:t xml:space="preserve">hts, and hold States accountable. </w:t>
      </w:r>
    </w:p>
    <w:p w14:paraId="26D5C0CF" w14:textId="77777777" w:rsidR="0021622E" w:rsidRDefault="0021622E" w:rsidP="007B7B69">
      <w:pPr>
        <w:pStyle w:val="Listenabsatz"/>
        <w:jc w:val="both"/>
        <w:rPr>
          <w:sz w:val="22"/>
          <w:szCs w:val="22"/>
        </w:rPr>
      </w:pPr>
    </w:p>
    <w:p w14:paraId="3C3D62FA" w14:textId="53581A09" w:rsidR="009F1AE2" w:rsidRPr="00DB63DD"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26</w:t>
      </w:r>
      <w:r w:rsidR="00935B2B">
        <w:rPr>
          <w:sz w:val="22"/>
          <w:szCs w:val="22"/>
        </w:rPr>
        <w:t>.</w:t>
      </w:r>
      <w:r w:rsidR="00935B2B">
        <w:rPr>
          <w:sz w:val="22"/>
          <w:szCs w:val="22"/>
        </w:rPr>
        <w:tab/>
      </w:r>
      <w:r w:rsidR="005A1C18">
        <w:rPr>
          <w:sz w:val="22"/>
          <w:szCs w:val="22"/>
        </w:rPr>
        <w:t>T</w:t>
      </w:r>
      <w:r w:rsidR="009F1AE2" w:rsidRPr="007B7B69">
        <w:rPr>
          <w:sz w:val="22"/>
          <w:szCs w:val="22"/>
        </w:rPr>
        <w:t xml:space="preserve">he principle of </w:t>
      </w:r>
      <w:r w:rsidR="009F1AE2" w:rsidRPr="00DB63DD">
        <w:rPr>
          <w:b/>
          <w:sz w:val="22"/>
          <w:szCs w:val="22"/>
        </w:rPr>
        <w:t>non-discrimination</w:t>
      </w:r>
      <w:r w:rsidR="009F1AE2" w:rsidRPr="007B7B69">
        <w:rPr>
          <w:sz w:val="22"/>
          <w:szCs w:val="22"/>
        </w:rPr>
        <w:t xml:space="preserve"> </w:t>
      </w:r>
      <w:r w:rsidR="00DB63DD">
        <w:rPr>
          <w:sz w:val="22"/>
          <w:szCs w:val="22"/>
        </w:rPr>
        <w:t>(</w:t>
      </w:r>
      <w:r w:rsidR="00C6794B">
        <w:rPr>
          <w:sz w:val="22"/>
          <w:szCs w:val="22"/>
        </w:rPr>
        <w:t>a</w:t>
      </w:r>
      <w:r w:rsidR="00DB63DD">
        <w:rPr>
          <w:sz w:val="22"/>
          <w:szCs w:val="22"/>
        </w:rPr>
        <w:t xml:space="preserve">rt. 2 </w:t>
      </w:r>
      <w:r w:rsidR="00C6794B">
        <w:rPr>
          <w:sz w:val="22"/>
          <w:szCs w:val="22"/>
        </w:rPr>
        <w:t xml:space="preserve">of </w:t>
      </w:r>
      <w:r w:rsidR="00DB63DD">
        <w:rPr>
          <w:sz w:val="22"/>
          <w:szCs w:val="22"/>
        </w:rPr>
        <w:t xml:space="preserve">CRC) </w:t>
      </w:r>
      <w:r w:rsidR="009F1AE2" w:rsidRPr="007B7B69">
        <w:rPr>
          <w:sz w:val="22"/>
          <w:szCs w:val="22"/>
        </w:rPr>
        <w:t xml:space="preserve">should </w:t>
      </w:r>
      <w:r w:rsidR="005A1C18" w:rsidRPr="007B7B69">
        <w:rPr>
          <w:sz w:val="22"/>
          <w:szCs w:val="22"/>
        </w:rPr>
        <w:t>underpin</w:t>
      </w:r>
      <w:r w:rsidR="005A1C18">
        <w:rPr>
          <w:sz w:val="22"/>
          <w:szCs w:val="22"/>
        </w:rPr>
        <w:t xml:space="preserve"> </w:t>
      </w:r>
      <w:r w:rsidR="00DB63DD" w:rsidRPr="007B7B69">
        <w:rPr>
          <w:sz w:val="22"/>
          <w:szCs w:val="22"/>
        </w:rPr>
        <w:t xml:space="preserve">all </w:t>
      </w:r>
      <w:r w:rsidR="00DB63DD" w:rsidRPr="00DB63DD">
        <w:rPr>
          <w:sz w:val="22"/>
          <w:szCs w:val="22"/>
        </w:rPr>
        <w:t>empowerment</w:t>
      </w:r>
      <w:r w:rsidR="00DB63DD" w:rsidRPr="007B7B69">
        <w:rPr>
          <w:sz w:val="22"/>
          <w:szCs w:val="22"/>
        </w:rPr>
        <w:t xml:space="preserve"> and protection measures.</w:t>
      </w:r>
      <w:r w:rsidR="00DB63DD">
        <w:rPr>
          <w:sz w:val="22"/>
          <w:szCs w:val="22"/>
        </w:rPr>
        <w:t xml:space="preserve"> C</w:t>
      </w:r>
      <w:r w:rsidR="009F1AE2" w:rsidRPr="007B7B69">
        <w:rPr>
          <w:sz w:val="22"/>
          <w:szCs w:val="22"/>
        </w:rPr>
        <w:t xml:space="preserve">hildren should have </w:t>
      </w:r>
      <w:r w:rsidR="009F1AE2" w:rsidRPr="00DB63DD">
        <w:rPr>
          <w:b/>
          <w:sz w:val="22"/>
          <w:szCs w:val="22"/>
        </w:rPr>
        <w:t>equal opportunities</w:t>
      </w:r>
      <w:r w:rsidR="009F1AE2" w:rsidRPr="007B7B69">
        <w:rPr>
          <w:sz w:val="22"/>
          <w:szCs w:val="22"/>
        </w:rPr>
        <w:t xml:space="preserve"> to become </w:t>
      </w:r>
      <w:r w:rsidR="00DB63DD">
        <w:rPr>
          <w:sz w:val="22"/>
          <w:szCs w:val="22"/>
        </w:rPr>
        <w:t xml:space="preserve">and act as </w:t>
      </w:r>
      <w:r w:rsidR="009F1AE2" w:rsidRPr="007B7B69">
        <w:rPr>
          <w:sz w:val="22"/>
          <w:szCs w:val="22"/>
        </w:rPr>
        <w:t xml:space="preserve">human rights defenders if they wish </w:t>
      </w:r>
      <w:r w:rsidR="002F26B0">
        <w:rPr>
          <w:sz w:val="22"/>
          <w:szCs w:val="22"/>
        </w:rPr>
        <w:t xml:space="preserve">to do </w:t>
      </w:r>
      <w:r w:rsidR="009F1AE2" w:rsidRPr="007B7B69">
        <w:rPr>
          <w:sz w:val="22"/>
          <w:szCs w:val="22"/>
        </w:rPr>
        <w:t xml:space="preserve">so, and should not be discriminated against either because of their </w:t>
      </w:r>
      <w:r w:rsidR="00DB63DD">
        <w:rPr>
          <w:sz w:val="22"/>
          <w:szCs w:val="22"/>
        </w:rPr>
        <w:t xml:space="preserve">race, </w:t>
      </w:r>
      <w:r w:rsidR="00AB1AB5">
        <w:rPr>
          <w:sz w:val="22"/>
          <w:szCs w:val="22"/>
        </w:rPr>
        <w:t xml:space="preserve">gender, sexual orientation and gender identity, </w:t>
      </w:r>
      <w:r w:rsidR="00DB63DD">
        <w:rPr>
          <w:sz w:val="22"/>
          <w:szCs w:val="22"/>
        </w:rPr>
        <w:t xml:space="preserve">abilities, religion, opinion, background, </w:t>
      </w:r>
      <w:r w:rsidR="009F1AE2" w:rsidRPr="007B7B69">
        <w:rPr>
          <w:sz w:val="22"/>
          <w:szCs w:val="22"/>
        </w:rPr>
        <w:t xml:space="preserve">or because </w:t>
      </w:r>
      <w:r w:rsidR="00DB63DD">
        <w:rPr>
          <w:sz w:val="22"/>
          <w:szCs w:val="22"/>
        </w:rPr>
        <w:t xml:space="preserve">of </w:t>
      </w:r>
      <w:r w:rsidR="009F1AE2" w:rsidRPr="007B7B69">
        <w:rPr>
          <w:sz w:val="22"/>
          <w:szCs w:val="22"/>
        </w:rPr>
        <w:t xml:space="preserve">their actions as defenders. </w:t>
      </w:r>
      <w:r w:rsidR="00DB63DD">
        <w:rPr>
          <w:sz w:val="22"/>
          <w:szCs w:val="22"/>
        </w:rPr>
        <w:t xml:space="preserve">Additional empowerment and protection measures should be provided for children in particularly vulnerable situations, </w:t>
      </w:r>
      <w:r w:rsidR="002F26B0">
        <w:rPr>
          <w:sz w:val="22"/>
          <w:szCs w:val="22"/>
        </w:rPr>
        <w:t xml:space="preserve">such as </w:t>
      </w:r>
      <w:r w:rsidR="00DB63DD">
        <w:rPr>
          <w:sz w:val="22"/>
          <w:szCs w:val="22"/>
        </w:rPr>
        <w:t xml:space="preserve">children with disabilities, </w:t>
      </w:r>
      <w:r w:rsidR="00521334">
        <w:rPr>
          <w:sz w:val="22"/>
          <w:szCs w:val="22"/>
        </w:rPr>
        <w:t>indigenous</w:t>
      </w:r>
      <w:r w:rsidR="00025ACE">
        <w:rPr>
          <w:sz w:val="22"/>
          <w:szCs w:val="22"/>
        </w:rPr>
        <w:t xml:space="preserve"> children or</w:t>
      </w:r>
      <w:r w:rsidR="00521334">
        <w:rPr>
          <w:sz w:val="22"/>
          <w:szCs w:val="22"/>
        </w:rPr>
        <w:t xml:space="preserve"> </w:t>
      </w:r>
      <w:r w:rsidR="00025ACE">
        <w:rPr>
          <w:sz w:val="22"/>
          <w:szCs w:val="22"/>
        </w:rPr>
        <w:t xml:space="preserve">children belonging to </w:t>
      </w:r>
      <w:r w:rsidR="00521334">
        <w:rPr>
          <w:sz w:val="22"/>
          <w:szCs w:val="22"/>
        </w:rPr>
        <w:t>minority, refugee and migrant</w:t>
      </w:r>
      <w:r w:rsidR="00025ACE">
        <w:rPr>
          <w:sz w:val="22"/>
          <w:szCs w:val="22"/>
        </w:rPr>
        <w:t xml:space="preserve"> children</w:t>
      </w:r>
      <w:r w:rsidR="00521334">
        <w:rPr>
          <w:sz w:val="22"/>
          <w:szCs w:val="22"/>
        </w:rPr>
        <w:t xml:space="preserve">, victims of human rights violations, children deprived of liberty, </w:t>
      </w:r>
      <w:r w:rsidR="00025ACE">
        <w:rPr>
          <w:sz w:val="22"/>
          <w:szCs w:val="22"/>
        </w:rPr>
        <w:t xml:space="preserve">children </w:t>
      </w:r>
      <w:r w:rsidR="00521334">
        <w:rPr>
          <w:sz w:val="22"/>
          <w:szCs w:val="22"/>
        </w:rPr>
        <w:t xml:space="preserve">in alternative care, </w:t>
      </w:r>
      <w:r w:rsidR="00025ACE">
        <w:rPr>
          <w:sz w:val="22"/>
          <w:szCs w:val="22"/>
        </w:rPr>
        <w:t>children in conflict with law</w:t>
      </w:r>
      <w:r w:rsidR="00521334">
        <w:rPr>
          <w:sz w:val="22"/>
          <w:szCs w:val="22"/>
        </w:rPr>
        <w:t xml:space="preserve"> and </w:t>
      </w:r>
      <w:r w:rsidR="00025ACE">
        <w:rPr>
          <w:sz w:val="22"/>
          <w:szCs w:val="22"/>
        </w:rPr>
        <w:t xml:space="preserve">children in </w:t>
      </w:r>
      <w:r w:rsidR="00521334">
        <w:rPr>
          <w:sz w:val="22"/>
          <w:szCs w:val="22"/>
        </w:rPr>
        <w:t>conflict situations.</w:t>
      </w:r>
    </w:p>
    <w:p w14:paraId="49B4B195" w14:textId="77777777" w:rsidR="009F1AE2" w:rsidRPr="00025ACE" w:rsidRDefault="009F1AE2" w:rsidP="007B7B69">
      <w:pPr>
        <w:pStyle w:val="Listenabsatz"/>
        <w:jc w:val="both"/>
        <w:rPr>
          <w:sz w:val="22"/>
          <w:szCs w:val="22"/>
        </w:rPr>
      </w:pPr>
    </w:p>
    <w:p w14:paraId="71529E49" w14:textId="7EA0119D" w:rsidR="0021622E" w:rsidRDefault="006F2F5B" w:rsidP="00EB597C">
      <w:pPr>
        <w:widowControl w:val="0"/>
        <w:tabs>
          <w:tab w:val="left" w:pos="360"/>
          <w:tab w:val="left" w:pos="567"/>
          <w:tab w:val="left" w:pos="3000"/>
        </w:tabs>
        <w:suppressAutoHyphens w:val="0"/>
        <w:autoSpaceDE w:val="0"/>
        <w:autoSpaceDN w:val="0"/>
        <w:adjustRightInd w:val="0"/>
        <w:ind w:left="360" w:hanging="360"/>
        <w:jc w:val="both"/>
        <w:rPr>
          <w:b/>
          <w:sz w:val="22"/>
          <w:szCs w:val="22"/>
        </w:rPr>
      </w:pPr>
      <w:r>
        <w:rPr>
          <w:sz w:val="22"/>
          <w:szCs w:val="22"/>
        </w:rPr>
        <w:t>27</w:t>
      </w:r>
      <w:r w:rsidR="00935B2B">
        <w:rPr>
          <w:sz w:val="22"/>
          <w:szCs w:val="22"/>
        </w:rPr>
        <w:t>.</w:t>
      </w:r>
      <w:r w:rsidR="00935B2B">
        <w:rPr>
          <w:sz w:val="22"/>
          <w:szCs w:val="22"/>
        </w:rPr>
        <w:tab/>
      </w:r>
      <w:r w:rsidR="0021622E" w:rsidRPr="00DC7DDD">
        <w:rPr>
          <w:sz w:val="22"/>
          <w:szCs w:val="22"/>
        </w:rPr>
        <w:t>Children should be able to</w:t>
      </w:r>
      <w:r w:rsidR="0021622E">
        <w:rPr>
          <w:sz w:val="22"/>
          <w:szCs w:val="22"/>
        </w:rPr>
        <w:t xml:space="preserve"> </w:t>
      </w:r>
      <w:r w:rsidR="0021622E" w:rsidRPr="00DC7DDD">
        <w:rPr>
          <w:sz w:val="22"/>
          <w:szCs w:val="22"/>
        </w:rPr>
        <w:t>participate in</w:t>
      </w:r>
      <w:r w:rsidR="0021622E">
        <w:rPr>
          <w:b/>
          <w:sz w:val="22"/>
          <w:szCs w:val="22"/>
        </w:rPr>
        <w:t xml:space="preserve"> a</w:t>
      </w:r>
      <w:r w:rsidR="0021622E" w:rsidRPr="00E6161E">
        <w:rPr>
          <w:b/>
          <w:sz w:val="22"/>
          <w:szCs w:val="22"/>
        </w:rPr>
        <w:t xml:space="preserve">ccountability </w:t>
      </w:r>
      <w:r w:rsidR="0021622E" w:rsidRPr="00DC7DDD">
        <w:rPr>
          <w:sz w:val="22"/>
          <w:szCs w:val="22"/>
        </w:rPr>
        <w:t xml:space="preserve">mechanisms </w:t>
      </w:r>
      <w:r w:rsidR="0021622E">
        <w:rPr>
          <w:sz w:val="22"/>
          <w:szCs w:val="22"/>
        </w:rPr>
        <w:t xml:space="preserve">and </w:t>
      </w:r>
      <w:r w:rsidR="00025ACE">
        <w:rPr>
          <w:sz w:val="22"/>
          <w:szCs w:val="22"/>
        </w:rPr>
        <w:t xml:space="preserve">have </w:t>
      </w:r>
      <w:r w:rsidR="0021622E">
        <w:rPr>
          <w:sz w:val="22"/>
          <w:szCs w:val="22"/>
        </w:rPr>
        <w:t xml:space="preserve">access </w:t>
      </w:r>
      <w:r w:rsidR="00025ACE">
        <w:rPr>
          <w:sz w:val="22"/>
          <w:szCs w:val="22"/>
        </w:rPr>
        <w:t xml:space="preserve">to </w:t>
      </w:r>
      <w:r w:rsidR="0021622E" w:rsidRPr="00530027">
        <w:rPr>
          <w:b/>
          <w:sz w:val="22"/>
          <w:szCs w:val="22"/>
        </w:rPr>
        <w:t>effective remedies</w:t>
      </w:r>
      <w:r w:rsidR="0021622E">
        <w:rPr>
          <w:sz w:val="22"/>
          <w:szCs w:val="22"/>
        </w:rPr>
        <w:t xml:space="preserve"> </w:t>
      </w:r>
      <w:r w:rsidR="0021622E" w:rsidRPr="00DC7DDD">
        <w:rPr>
          <w:sz w:val="22"/>
          <w:szCs w:val="22"/>
        </w:rPr>
        <w:t>for violations of their rights as human rights defenders,</w:t>
      </w:r>
      <w:r w:rsidR="0021622E">
        <w:rPr>
          <w:b/>
          <w:sz w:val="22"/>
          <w:szCs w:val="22"/>
        </w:rPr>
        <w:t xml:space="preserve"> </w:t>
      </w:r>
      <w:r w:rsidR="0021622E" w:rsidRPr="00DC7DDD">
        <w:rPr>
          <w:sz w:val="22"/>
          <w:szCs w:val="22"/>
        </w:rPr>
        <w:t xml:space="preserve">whether at national, regional and international levels. </w:t>
      </w:r>
      <w:r w:rsidR="0021622E">
        <w:rPr>
          <w:sz w:val="22"/>
          <w:szCs w:val="22"/>
        </w:rPr>
        <w:t>This implies providing all children with information about their rights and where to seek redress</w:t>
      </w:r>
      <w:r w:rsidR="002917B2">
        <w:rPr>
          <w:sz w:val="22"/>
          <w:szCs w:val="22"/>
        </w:rPr>
        <w:t xml:space="preserve"> in a child friendly manner</w:t>
      </w:r>
      <w:r w:rsidR="0021622E">
        <w:rPr>
          <w:sz w:val="22"/>
          <w:szCs w:val="22"/>
        </w:rPr>
        <w:t>; ensuring their access to support services, legal and paralegal aid; and adapting judicial and non-judicial</w:t>
      </w:r>
      <w:r w:rsidR="00D6789A">
        <w:rPr>
          <w:sz w:val="22"/>
          <w:szCs w:val="22"/>
        </w:rPr>
        <w:t xml:space="preserve"> mechanisms, including National Human Rights Institutions,</w:t>
      </w:r>
      <w:r w:rsidR="0021622E">
        <w:rPr>
          <w:sz w:val="22"/>
          <w:szCs w:val="22"/>
        </w:rPr>
        <w:t xml:space="preserve"> to children’s particular rights and needs. </w:t>
      </w:r>
      <w:r w:rsidR="00F93291">
        <w:rPr>
          <w:sz w:val="22"/>
          <w:szCs w:val="22"/>
        </w:rPr>
        <w:t xml:space="preserve">In this context, it is </w:t>
      </w:r>
      <w:r w:rsidR="005A1C18">
        <w:rPr>
          <w:sz w:val="22"/>
          <w:szCs w:val="22"/>
        </w:rPr>
        <w:t xml:space="preserve">important that </w:t>
      </w:r>
      <w:r w:rsidR="004F0F7B">
        <w:rPr>
          <w:sz w:val="22"/>
          <w:szCs w:val="22"/>
        </w:rPr>
        <w:t>States ratif</w:t>
      </w:r>
      <w:r w:rsidR="005A1C18">
        <w:rPr>
          <w:sz w:val="22"/>
          <w:szCs w:val="22"/>
        </w:rPr>
        <w:t xml:space="preserve">y </w:t>
      </w:r>
      <w:r w:rsidR="00F93291">
        <w:rPr>
          <w:sz w:val="22"/>
          <w:szCs w:val="22"/>
        </w:rPr>
        <w:t xml:space="preserve">the </w:t>
      </w:r>
      <w:hyperlink r:id="rId16" w:history="1">
        <w:r w:rsidR="00F93291" w:rsidRPr="00F93291">
          <w:rPr>
            <w:rStyle w:val="Hyperlink"/>
            <w:sz w:val="22"/>
            <w:szCs w:val="22"/>
          </w:rPr>
          <w:t xml:space="preserve">Optional Protocol </w:t>
        </w:r>
        <w:r w:rsidR="002917B2">
          <w:rPr>
            <w:rStyle w:val="Hyperlink"/>
            <w:sz w:val="22"/>
            <w:szCs w:val="22"/>
          </w:rPr>
          <w:t xml:space="preserve">to CRC </w:t>
        </w:r>
        <w:r w:rsidR="00F93291" w:rsidRPr="00F93291">
          <w:rPr>
            <w:rStyle w:val="Hyperlink"/>
            <w:sz w:val="22"/>
            <w:szCs w:val="22"/>
          </w:rPr>
          <w:t>on a communications procedure</w:t>
        </w:r>
      </w:hyperlink>
      <w:r w:rsidR="00F93291">
        <w:rPr>
          <w:sz w:val="22"/>
          <w:szCs w:val="22"/>
        </w:rPr>
        <w:t>, as</w:t>
      </w:r>
      <w:r w:rsidR="00CB1554">
        <w:rPr>
          <w:sz w:val="22"/>
          <w:szCs w:val="22"/>
        </w:rPr>
        <w:t xml:space="preserve"> children</w:t>
      </w:r>
      <w:r w:rsidR="00D35C37">
        <w:rPr>
          <w:sz w:val="22"/>
          <w:szCs w:val="22"/>
        </w:rPr>
        <w:t xml:space="preserve"> within the jurisdiction of a State party to the Protocol</w:t>
      </w:r>
      <w:r w:rsidR="00CB1554">
        <w:rPr>
          <w:sz w:val="22"/>
          <w:szCs w:val="22"/>
        </w:rPr>
        <w:t xml:space="preserve"> can </w:t>
      </w:r>
      <w:r w:rsidR="00F93291">
        <w:rPr>
          <w:sz w:val="22"/>
          <w:szCs w:val="22"/>
        </w:rPr>
        <w:t>claim their rights</w:t>
      </w:r>
      <w:r w:rsidR="00CB1554">
        <w:rPr>
          <w:sz w:val="22"/>
          <w:szCs w:val="22"/>
        </w:rPr>
        <w:t xml:space="preserve"> </w:t>
      </w:r>
      <w:r w:rsidR="007B46C7">
        <w:rPr>
          <w:sz w:val="22"/>
          <w:szCs w:val="22"/>
        </w:rPr>
        <w:t xml:space="preserve">directly </w:t>
      </w:r>
      <w:r w:rsidR="00F93291">
        <w:rPr>
          <w:sz w:val="22"/>
          <w:szCs w:val="22"/>
        </w:rPr>
        <w:t xml:space="preserve">before the Committee. </w:t>
      </w:r>
      <w:r w:rsidR="00822D5E">
        <w:rPr>
          <w:sz w:val="22"/>
          <w:szCs w:val="22"/>
        </w:rPr>
        <w:t xml:space="preserve"> </w:t>
      </w:r>
    </w:p>
    <w:p w14:paraId="098F559A" w14:textId="77777777" w:rsidR="0021622E" w:rsidRPr="00530027" w:rsidRDefault="0021622E" w:rsidP="007B7B69">
      <w:pPr>
        <w:widowControl w:val="0"/>
        <w:tabs>
          <w:tab w:val="left" w:pos="360"/>
          <w:tab w:val="left" w:pos="567"/>
          <w:tab w:val="left" w:pos="3000"/>
        </w:tabs>
        <w:suppressAutoHyphens w:val="0"/>
        <w:autoSpaceDE w:val="0"/>
        <w:autoSpaceDN w:val="0"/>
        <w:adjustRightInd w:val="0"/>
        <w:jc w:val="both"/>
        <w:rPr>
          <w:b/>
          <w:sz w:val="22"/>
          <w:szCs w:val="22"/>
        </w:rPr>
      </w:pPr>
    </w:p>
    <w:p w14:paraId="5AD3AAD1" w14:textId="3819F555" w:rsidR="0021622E" w:rsidRPr="00F04219" w:rsidRDefault="006F2F5B" w:rsidP="00EB597C">
      <w:pPr>
        <w:widowControl w:val="0"/>
        <w:tabs>
          <w:tab w:val="left" w:pos="360"/>
          <w:tab w:val="left" w:pos="567"/>
          <w:tab w:val="left" w:pos="3000"/>
        </w:tabs>
        <w:suppressAutoHyphens w:val="0"/>
        <w:autoSpaceDE w:val="0"/>
        <w:autoSpaceDN w:val="0"/>
        <w:adjustRightInd w:val="0"/>
        <w:ind w:left="360" w:hanging="360"/>
        <w:jc w:val="both"/>
        <w:rPr>
          <w:b/>
        </w:rPr>
      </w:pPr>
      <w:r>
        <w:rPr>
          <w:sz w:val="22"/>
          <w:szCs w:val="22"/>
        </w:rPr>
        <w:t>28</w:t>
      </w:r>
      <w:r w:rsidR="00935B2B">
        <w:rPr>
          <w:sz w:val="22"/>
          <w:szCs w:val="22"/>
        </w:rPr>
        <w:t>.</w:t>
      </w:r>
      <w:r w:rsidR="00935B2B">
        <w:rPr>
          <w:sz w:val="22"/>
          <w:szCs w:val="22"/>
        </w:rPr>
        <w:tab/>
      </w:r>
      <w:r w:rsidR="00C47E2D">
        <w:rPr>
          <w:sz w:val="22"/>
          <w:szCs w:val="22"/>
        </w:rPr>
        <w:t>A</w:t>
      </w:r>
      <w:r w:rsidR="0021622E" w:rsidRPr="00F04219">
        <w:rPr>
          <w:sz w:val="22"/>
          <w:szCs w:val="22"/>
        </w:rPr>
        <w:t xml:space="preserve"> child</w:t>
      </w:r>
      <w:r w:rsidR="00FA7063">
        <w:rPr>
          <w:sz w:val="22"/>
          <w:szCs w:val="22"/>
        </w:rPr>
        <w:t xml:space="preserve"> </w:t>
      </w:r>
      <w:r w:rsidR="0021622E" w:rsidRPr="00F04219">
        <w:rPr>
          <w:sz w:val="22"/>
          <w:szCs w:val="22"/>
        </w:rPr>
        <w:t>rights approach to human rights defenders strengthens the ultimate idea that we</w:t>
      </w:r>
      <w:r w:rsidR="0021622E">
        <w:rPr>
          <w:sz w:val="22"/>
          <w:szCs w:val="22"/>
        </w:rPr>
        <w:t xml:space="preserve"> should all have the opportunity to be human rights defenders if we so wish</w:t>
      </w:r>
      <w:r w:rsidR="0021622E" w:rsidRPr="00F04219">
        <w:rPr>
          <w:sz w:val="22"/>
          <w:szCs w:val="22"/>
        </w:rPr>
        <w:t xml:space="preserve">. In the same way that human rights education is intended as a lifelong and participatory process </w:t>
      </w:r>
      <w:r w:rsidR="002F26B0">
        <w:rPr>
          <w:sz w:val="22"/>
          <w:szCs w:val="22"/>
        </w:rPr>
        <w:t xml:space="preserve">of </w:t>
      </w:r>
      <w:r w:rsidR="0021622E" w:rsidRPr="00F04219">
        <w:rPr>
          <w:sz w:val="22"/>
          <w:szCs w:val="22"/>
        </w:rPr>
        <w:t>developing knowledge, skills and attitudes which prompt behaviour to defend and promote human rights</w:t>
      </w:r>
      <w:r w:rsidR="0021622E">
        <w:rPr>
          <w:rStyle w:val="Funotenzeichen"/>
          <w:sz w:val="22"/>
          <w:szCs w:val="22"/>
        </w:rPr>
        <w:footnoteReference w:id="14"/>
      </w:r>
      <w:r w:rsidR="0021622E" w:rsidRPr="00F04219">
        <w:rPr>
          <w:sz w:val="22"/>
          <w:szCs w:val="22"/>
        </w:rPr>
        <w:t>, encouraging and empowering all persons, including children</w:t>
      </w:r>
      <w:r w:rsidR="00F328D4">
        <w:rPr>
          <w:sz w:val="22"/>
          <w:szCs w:val="22"/>
        </w:rPr>
        <w:t>,</w:t>
      </w:r>
      <w:r w:rsidR="0021622E" w:rsidRPr="00F04219">
        <w:rPr>
          <w:sz w:val="22"/>
          <w:szCs w:val="22"/>
        </w:rPr>
        <w:t xml:space="preserve"> to be human rights defenders</w:t>
      </w:r>
      <w:r w:rsidR="00C47E2D">
        <w:rPr>
          <w:sz w:val="22"/>
          <w:szCs w:val="22"/>
        </w:rPr>
        <w:t>,</w:t>
      </w:r>
      <w:r w:rsidR="0021622E" w:rsidRPr="00F04219">
        <w:rPr>
          <w:sz w:val="22"/>
          <w:szCs w:val="22"/>
        </w:rPr>
        <w:t xml:space="preserve"> can be a way to </w:t>
      </w:r>
      <w:r w:rsidR="0021622E" w:rsidRPr="00F04219">
        <w:rPr>
          <w:b/>
          <w:sz w:val="22"/>
          <w:szCs w:val="22"/>
        </w:rPr>
        <w:t>prevent human rights violations</w:t>
      </w:r>
      <w:r w:rsidR="006D0E5A">
        <w:rPr>
          <w:sz w:val="22"/>
          <w:szCs w:val="22"/>
        </w:rPr>
        <w:t xml:space="preserve"> and build societies that are rooted in all the human rights enshrined in the CRC. Children are calling for societies to acknowledge the positive role of human rights defenders</w:t>
      </w:r>
      <w:r w:rsidR="00207650">
        <w:rPr>
          <w:sz w:val="22"/>
          <w:szCs w:val="22"/>
        </w:rPr>
        <w:t xml:space="preserve">, especially children. </w:t>
      </w:r>
      <w:r w:rsidR="006D0E5A">
        <w:rPr>
          <w:sz w:val="22"/>
          <w:szCs w:val="22"/>
        </w:rPr>
        <w:t xml:space="preserve">  </w:t>
      </w:r>
      <w:r w:rsidR="0021622E" w:rsidRPr="00F04219">
        <w:rPr>
          <w:sz w:val="22"/>
          <w:szCs w:val="22"/>
        </w:rPr>
        <w:t xml:space="preserve"> </w:t>
      </w:r>
    </w:p>
    <w:p w14:paraId="4FBE4A88" w14:textId="77777777" w:rsidR="0021622E" w:rsidRDefault="0021622E" w:rsidP="007B7B69">
      <w:pPr>
        <w:jc w:val="both"/>
      </w:pPr>
    </w:p>
    <w:p w14:paraId="1B26B259" w14:textId="6E7CFD22" w:rsidR="002972F5" w:rsidRPr="00EB597C" w:rsidRDefault="00935B2B" w:rsidP="00EB597C">
      <w:pPr>
        <w:widowControl w:val="0"/>
        <w:tabs>
          <w:tab w:val="left" w:pos="360"/>
          <w:tab w:val="left" w:pos="567"/>
        </w:tabs>
        <w:autoSpaceDE w:val="0"/>
        <w:jc w:val="both"/>
        <w:rPr>
          <w:b/>
        </w:rPr>
      </w:pPr>
      <w:r>
        <w:rPr>
          <w:b/>
        </w:rPr>
        <w:t>IV</w:t>
      </w:r>
      <w:r w:rsidR="003F3D70">
        <w:rPr>
          <w:b/>
        </w:rPr>
        <w:t>.</w:t>
      </w:r>
      <w:r w:rsidR="003F3D70">
        <w:rPr>
          <w:b/>
        </w:rPr>
        <w:tab/>
      </w:r>
      <w:r w:rsidR="003F3D70">
        <w:rPr>
          <w:b/>
        </w:rPr>
        <w:tab/>
      </w:r>
      <w:r w:rsidR="008A6578" w:rsidRPr="00EB597C">
        <w:rPr>
          <w:b/>
        </w:rPr>
        <w:t xml:space="preserve">CONTEXT </w:t>
      </w:r>
      <w:r w:rsidR="000A07A4">
        <w:rPr>
          <w:b/>
        </w:rPr>
        <w:t xml:space="preserve">OF </w:t>
      </w:r>
      <w:r w:rsidR="00F40776">
        <w:rPr>
          <w:b/>
        </w:rPr>
        <w:t xml:space="preserve">THE </w:t>
      </w:r>
      <w:r w:rsidR="002237AF">
        <w:rPr>
          <w:b/>
        </w:rPr>
        <w:t xml:space="preserve">2018 </w:t>
      </w:r>
      <w:r w:rsidR="000A07A4">
        <w:rPr>
          <w:b/>
        </w:rPr>
        <w:t>DGD</w:t>
      </w:r>
      <w:r w:rsidR="002972F5" w:rsidRPr="00EB597C">
        <w:rPr>
          <w:b/>
        </w:rPr>
        <w:t xml:space="preserve"> </w:t>
      </w:r>
    </w:p>
    <w:p w14:paraId="418712D9" w14:textId="2D24ACD3" w:rsidR="002972F5" w:rsidRPr="00935B2B" w:rsidRDefault="002972F5" w:rsidP="007B7B69">
      <w:pPr>
        <w:widowControl w:val="0"/>
        <w:tabs>
          <w:tab w:val="left" w:pos="360"/>
          <w:tab w:val="left" w:pos="567"/>
        </w:tabs>
        <w:autoSpaceDE w:val="0"/>
        <w:jc w:val="both"/>
        <w:rPr>
          <w:b/>
        </w:rPr>
      </w:pPr>
    </w:p>
    <w:p w14:paraId="7306F157" w14:textId="293525DB" w:rsidR="005B475E" w:rsidRDefault="005B475E" w:rsidP="007B7B69">
      <w:pPr>
        <w:widowControl w:val="0"/>
        <w:tabs>
          <w:tab w:val="left" w:pos="360"/>
          <w:tab w:val="left" w:pos="567"/>
        </w:tabs>
        <w:autoSpaceDE w:val="0"/>
        <w:jc w:val="both"/>
        <w:rPr>
          <w:b/>
        </w:rPr>
      </w:pPr>
      <w:r>
        <w:rPr>
          <w:b/>
        </w:rPr>
        <w:t xml:space="preserve">The UN Declaration on </w:t>
      </w:r>
      <w:r w:rsidR="00D6789A">
        <w:rPr>
          <w:b/>
        </w:rPr>
        <w:t>H</w:t>
      </w:r>
      <w:r>
        <w:rPr>
          <w:b/>
        </w:rPr>
        <w:t xml:space="preserve">uman </w:t>
      </w:r>
      <w:r w:rsidR="00D6789A">
        <w:rPr>
          <w:b/>
        </w:rPr>
        <w:t>R</w:t>
      </w:r>
      <w:r>
        <w:rPr>
          <w:b/>
        </w:rPr>
        <w:t xml:space="preserve">ights </w:t>
      </w:r>
      <w:r w:rsidR="00D6789A">
        <w:rPr>
          <w:b/>
        </w:rPr>
        <w:t>D</w:t>
      </w:r>
      <w:r>
        <w:rPr>
          <w:b/>
        </w:rPr>
        <w:t xml:space="preserve">efenders </w:t>
      </w:r>
    </w:p>
    <w:p w14:paraId="2D342523" w14:textId="26DA31CB" w:rsidR="002972F5" w:rsidRPr="001952CC" w:rsidRDefault="00C47E2D" w:rsidP="00EB597C">
      <w:pPr>
        <w:widowControl w:val="0"/>
        <w:tabs>
          <w:tab w:val="left" w:pos="6483"/>
        </w:tabs>
        <w:autoSpaceDE w:val="0"/>
        <w:jc w:val="both"/>
        <w:rPr>
          <w:sz w:val="22"/>
          <w:szCs w:val="22"/>
        </w:rPr>
      </w:pPr>
      <w:r>
        <w:rPr>
          <w:b/>
        </w:rPr>
        <w:tab/>
      </w:r>
    </w:p>
    <w:p w14:paraId="1687D8E1" w14:textId="62C33BC8" w:rsidR="00D6789A" w:rsidRPr="00627D62"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29</w:t>
      </w:r>
      <w:r w:rsidR="00935B2B">
        <w:rPr>
          <w:sz w:val="22"/>
          <w:szCs w:val="22"/>
        </w:rPr>
        <w:t>.</w:t>
      </w:r>
      <w:r w:rsidR="00935B2B">
        <w:rPr>
          <w:sz w:val="22"/>
          <w:szCs w:val="22"/>
        </w:rPr>
        <w:tab/>
      </w:r>
      <w:r w:rsidR="00304792" w:rsidRPr="001952CC">
        <w:rPr>
          <w:sz w:val="22"/>
          <w:szCs w:val="22"/>
        </w:rPr>
        <w:t xml:space="preserve">The </w:t>
      </w:r>
      <w:r w:rsidR="00C47E2D">
        <w:rPr>
          <w:sz w:val="22"/>
          <w:szCs w:val="22"/>
        </w:rPr>
        <w:t xml:space="preserve">UN </w:t>
      </w:r>
      <w:r w:rsidR="00304792" w:rsidRPr="001952CC">
        <w:rPr>
          <w:sz w:val="22"/>
          <w:szCs w:val="22"/>
        </w:rPr>
        <w:t xml:space="preserve">Declaration </w:t>
      </w:r>
      <w:r w:rsidR="00CD6802">
        <w:rPr>
          <w:sz w:val="22"/>
          <w:szCs w:val="22"/>
        </w:rPr>
        <w:t xml:space="preserve">on </w:t>
      </w:r>
      <w:r w:rsidR="00D6789A">
        <w:rPr>
          <w:sz w:val="22"/>
          <w:szCs w:val="22"/>
        </w:rPr>
        <w:t>H</w:t>
      </w:r>
      <w:r w:rsidR="00CD6802">
        <w:rPr>
          <w:sz w:val="22"/>
          <w:szCs w:val="22"/>
        </w:rPr>
        <w:t xml:space="preserve">uman </w:t>
      </w:r>
      <w:r w:rsidR="00D6789A">
        <w:rPr>
          <w:sz w:val="22"/>
          <w:szCs w:val="22"/>
        </w:rPr>
        <w:t>R</w:t>
      </w:r>
      <w:r w:rsidR="00CD6802">
        <w:rPr>
          <w:sz w:val="22"/>
          <w:szCs w:val="22"/>
        </w:rPr>
        <w:t xml:space="preserve">ights </w:t>
      </w:r>
      <w:r w:rsidR="00D6789A">
        <w:rPr>
          <w:sz w:val="22"/>
          <w:szCs w:val="22"/>
        </w:rPr>
        <w:t>D</w:t>
      </w:r>
      <w:r w:rsidR="00CD6802">
        <w:rPr>
          <w:sz w:val="22"/>
          <w:szCs w:val="22"/>
        </w:rPr>
        <w:t xml:space="preserve">efenders </w:t>
      </w:r>
      <w:r w:rsidR="00304792" w:rsidRPr="001952CC">
        <w:rPr>
          <w:sz w:val="22"/>
          <w:szCs w:val="22"/>
        </w:rPr>
        <w:t xml:space="preserve">is the result of a collective effort by States and civil society and is addressed to everyone. It tells us that </w:t>
      </w:r>
      <w:r w:rsidR="00304792" w:rsidRPr="001952CC">
        <w:rPr>
          <w:b/>
          <w:sz w:val="22"/>
          <w:szCs w:val="22"/>
        </w:rPr>
        <w:t>we all have a role to fulfil as human rights defenders</w:t>
      </w:r>
      <w:r w:rsidR="005B475E" w:rsidRPr="001952CC">
        <w:rPr>
          <w:sz w:val="22"/>
          <w:szCs w:val="22"/>
        </w:rPr>
        <w:t xml:space="preserve"> – given our duties towards our communities – </w:t>
      </w:r>
      <w:r w:rsidR="00304792" w:rsidRPr="001952CC">
        <w:rPr>
          <w:sz w:val="22"/>
          <w:szCs w:val="22"/>
        </w:rPr>
        <w:t xml:space="preserve">and emphasizes that </w:t>
      </w:r>
      <w:r w:rsidR="005A07DE" w:rsidRPr="001952CC">
        <w:rPr>
          <w:sz w:val="22"/>
          <w:szCs w:val="22"/>
        </w:rPr>
        <w:t>any person or group of persons working to promote human rights</w:t>
      </w:r>
      <w:r w:rsidR="00D6789A">
        <w:rPr>
          <w:sz w:val="22"/>
          <w:szCs w:val="22"/>
        </w:rPr>
        <w:t xml:space="preserve"> </w:t>
      </w:r>
      <w:r w:rsidR="005A07DE" w:rsidRPr="001952CC">
        <w:rPr>
          <w:sz w:val="22"/>
          <w:szCs w:val="22"/>
        </w:rPr>
        <w:t xml:space="preserve">can be considered a defender. Defenders can be of </w:t>
      </w:r>
      <w:r w:rsidR="005A07DE" w:rsidRPr="001952CC">
        <w:rPr>
          <w:b/>
          <w:sz w:val="22"/>
          <w:szCs w:val="22"/>
        </w:rPr>
        <w:t>any age</w:t>
      </w:r>
      <w:r w:rsidR="008F69A7">
        <w:rPr>
          <w:sz w:val="22"/>
          <w:szCs w:val="22"/>
        </w:rPr>
        <w:t xml:space="preserve"> and</w:t>
      </w:r>
      <w:r w:rsidR="005A07DE" w:rsidRPr="001952CC">
        <w:rPr>
          <w:sz w:val="22"/>
          <w:szCs w:val="22"/>
        </w:rPr>
        <w:t xml:space="preserve"> </w:t>
      </w:r>
      <w:r w:rsidR="00CD6802" w:rsidRPr="007B7B69">
        <w:rPr>
          <w:b/>
          <w:sz w:val="22"/>
          <w:szCs w:val="22"/>
        </w:rPr>
        <w:t>gender</w:t>
      </w:r>
      <w:r w:rsidR="008F69A7">
        <w:rPr>
          <w:b/>
          <w:sz w:val="22"/>
          <w:szCs w:val="22"/>
        </w:rPr>
        <w:t>,</w:t>
      </w:r>
      <w:r w:rsidR="00CD6802">
        <w:rPr>
          <w:sz w:val="22"/>
          <w:szCs w:val="22"/>
        </w:rPr>
        <w:t xml:space="preserve"> </w:t>
      </w:r>
      <w:r w:rsidR="005A07DE" w:rsidRPr="001952CC">
        <w:rPr>
          <w:sz w:val="22"/>
          <w:szCs w:val="22"/>
        </w:rPr>
        <w:t>from any part of the world and from all backgrounds. They can work through professional or non-professional activities and can act to address any human right on behalf of individuals or groups, be it civil</w:t>
      </w:r>
      <w:r w:rsidR="00CD6802">
        <w:rPr>
          <w:sz w:val="22"/>
          <w:szCs w:val="22"/>
        </w:rPr>
        <w:t>,</w:t>
      </w:r>
      <w:r w:rsidR="005A07DE" w:rsidRPr="001952CC">
        <w:rPr>
          <w:sz w:val="22"/>
          <w:szCs w:val="22"/>
        </w:rPr>
        <w:t xml:space="preserve"> political</w:t>
      </w:r>
      <w:r w:rsidR="00CD6802">
        <w:rPr>
          <w:sz w:val="22"/>
          <w:szCs w:val="22"/>
        </w:rPr>
        <w:t xml:space="preserve">, </w:t>
      </w:r>
      <w:r w:rsidR="005A07DE" w:rsidRPr="001952CC">
        <w:rPr>
          <w:sz w:val="22"/>
          <w:szCs w:val="22"/>
        </w:rPr>
        <w:t xml:space="preserve">economic, social </w:t>
      </w:r>
      <w:r w:rsidR="00CD6802">
        <w:rPr>
          <w:sz w:val="22"/>
          <w:szCs w:val="22"/>
        </w:rPr>
        <w:t>or</w:t>
      </w:r>
      <w:r w:rsidR="00CD6802" w:rsidRPr="001952CC">
        <w:rPr>
          <w:sz w:val="22"/>
          <w:szCs w:val="22"/>
        </w:rPr>
        <w:t xml:space="preserve"> </w:t>
      </w:r>
      <w:r w:rsidR="005A07DE" w:rsidRPr="001952CC">
        <w:rPr>
          <w:sz w:val="22"/>
          <w:szCs w:val="22"/>
        </w:rPr>
        <w:t>cultural rights</w:t>
      </w:r>
      <w:r w:rsidR="00B7070F">
        <w:rPr>
          <w:sz w:val="22"/>
          <w:szCs w:val="22"/>
        </w:rPr>
        <w:t xml:space="preserve"> (art. 18)</w:t>
      </w:r>
      <w:r w:rsidR="00C02842" w:rsidRPr="001952CC">
        <w:rPr>
          <w:rStyle w:val="Funotenzeichen"/>
          <w:sz w:val="22"/>
          <w:szCs w:val="22"/>
        </w:rPr>
        <w:footnoteReference w:id="15"/>
      </w:r>
      <w:r w:rsidR="005A07DE" w:rsidRPr="001952CC">
        <w:rPr>
          <w:sz w:val="22"/>
          <w:szCs w:val="22"/>
        </w:rPr>
        <w:t>.</w:t>
      </w:r>
      <w:r w:rsidR="0030466A">
        <w:rPr>
          <w:sz w:val="22"/>
          <w:szCs w:val="22"/>
        </w:rPr>
        <w:t xml:space="preserve">   </w:t>
      </w:r>
    </w:p>
    <w:p w14:paraId="53CCCB81" w14:textId="77777777" w:rsidR="002D2CBB" w:rsidRPr="001952CC" w:rsidRDefault="002D2CBB" w:rsidP="007B7B69">
      <w:pPr>
        <w:jc w:val="both"/>
        <w:rPr>
          <w:sz w:val="22"/>
          <w:szCs w:val="22"/>
        </w:rPr>
      </w:pPr>
    </w:p>
    <w:p w14:paraId="290E399F" w14:textId="491CC42C" w:rsidR="0056577F" w:rsidRPr="001952CC"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30</w:t>
      </w:r>
      <w:r w:rsidR="00935B2B">
        <w:rPr>
          <w:sz w:val="22"/>
          <w:szCs w:val="22"/>
        </w:rPr>
        <w:t>.</w:t>
      </w:r>
      <w:r w:rsidR="00935B2B">
        <w:rPr>
          <w:sz w:val="22"/>
          <w:szCs w:val="22"/>
        </w:rPr>
        <w:tab/>
      </w:r>
      <w:r w:rsidR="0064149E" w:rsidRPr="001952CC">
        <w:rPr>
          <w:sz w:val="22"/>
          <w:szCs w:val="22"/>
        </w:rPr>
        <w:t>The Declaration</w:t>
      </w:r>
      <w:r w:rsidR="00CD6802">
        <w:rPr>
          <w:sz w:val="22"/>
          <w:szCs w:val="22"/>
        </w:rPr>
        <w:t xml:space="preserve"> </w:t>
      </w:r>
      <w:r w:rsidR="0064149E" w:rsidRPr="001952CC">
        <w:rPr>
          <w:sz w:val="22"/>
          <w:szCs w:val="22"/>
        </w:rPr>
        <w:t xml:space="preserve">does not create new rights but instead articulates existing rights, including those enshrined in the CRC, in a way that makes it easier to apply them to the practical role and situation of human rights defenders. It reiterates, for example, the </w:t>
      </w:r>
      <w:r w:rsidR="0064149E" w:rsidRPr="00E73556">
        <w:rPr>
          <w:b/>
          <w:sz w:val="22"/>
          <w:szCs w:val="22"/>
        </w:rPr>
        <w:t>right to seek, obtain, receive and hold information relating to human rights</w:t>
      </w:r>
      <w:r w:rsidR="00D56D2C">
        <w:rPr>
          <w:sz w:val="22"/>
          <w:szCs w:val="22"/>
        </w:rPr>
        <w:t xml:space="preserve"> (</w:t>
      </w:r>
      <w:r w:rsidR="00282052">
        <w:rPr>
          <w:sz w:val="22"/>
          <w:szCs w:val="22"/>
        </w:rPr>
        <w:t>a</w:t>
      </w:r>
      <w:r w:rsidR="00D56D2C">
        <w:rPr>
          <w:sz w:val="22"/>
          <w:szCs w:val="22"/>
        </w:rPr>
        <w:t>rt. 6a)</w:t>
      </w:r>
      <w:r w:rsidR="0064149E" w:rsidRPr="001952CC">
        <w:rPr>
          <w:sz w:val="22"/>
          <w:szCs w:val="22"/>
        </w:rPr>
        <w:t xml:space="preserve"> while providing for </w:t>
      </w:r>
      <w:r w:rsidR="00BB2911" w:rsidRPr="001952CC">
        <w:rPr>
          <w:sz w:val="22"/>
          <w:szCs w:val="22"/>
        </w:rPr>
        <w:t xml:space="preserve">the </w:t>
      </w:r>
      <w:r w:rsidR="0064149E" w:rsidRPr="00E73556">
        <w:rPr>
          <w:b/>
          <w:sz w:val="22"/>
          <w:szCs w:val="22"/>
        </w:rPr>
        <w:t xml:space="preserve">right to develop and discuss new human rights ideas and principles and to advocate </w:t>
      </w:r>
      <w:r w:rsidR="00BB2911" w:rsidRPr="00E73556">
        <w:rPr>
          <w:b/>
          <w:sz w:val="22"/>
          <w:szCs w:val="22"/>
        </w:rPr>
        <w:t xml:space="preserve">for </w:t>
      </w:r>
      <w:r w:rsidR="0064149E" w:rsidRPr="00E73556">
        <w:rPr>
          <w:b/>
          <w:sz w:val="22"/>
          <w:szCs w:val="22"/>
        </w:rPr>
        <w:t>their acceptance</w:t>
      </w:r>
      <w:r w:rsidR="00D56D2C">
        <w:rPr>
          <w:sz w:val="22"/>
          <w:szCs w:val="22"/>
        </w:rPr>
        <w:t xml:space="preserve"> (</w:t>
      </w:r>
      <w:r w:rsidR="00282052">
        <w:rPr>
          <w:sz w:val="22"/>
          <w:szCs w:val="22"/>
        </w:rPr>
        <w:t>a</w:t>
      </w:r>
      <w:r w:rsidR="00D56D2C">
        <w:rPr>
          <w:sz w:val="22"/>
          <w:szCs w:val="22"/>
        </w:rPr>
        <w:t>rt. 7)</w:t>
      </w:r>
      <w:r w:rsidR="0064149E" w:rsidRPr="001952CC">
        <w:rPr>
          <w:sz w:val="22"/>
          <w:szCs w:val="22"/>
        </w:rPr>
        <w:t xml:space="preserve">. </w:t>
      </w:r>
    </w:p>
    <w:p w14:paraId="4CB77D02" w14:textId="77777777" w:rsidR="0056577F" w:rsidRPr="001952CC" w:rsidRDefault="0056577F" w:rsidP="007B7B69">
      <w:pPr>
        <w:pStyle w:val="Listenabsatz"/>
        <w:jc w:val="both"/>
        <w:rPr>
          <w:sz w:val="22"/>
          <w:szCs w:val="22"/>
        </w:rPr>
      </w:pPr>
    </w:p>
    <w:p w14:paraId="23783F63" w14:textId="2C3D9248" w:rsidR="0056577F" w:rsidRPr="001952CC"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31</w:t>
      </w:r>
      <w:r w:rsidR="00935B2B">
        <w:rPr>
          <w:sz w:val="22"/>
          <w:szCs w:val="22"/>
        </w:rPr>
        <w:t>.</w:t>
      </w:r>
      <w:r w:rsidR="00935B2B">
        <w:rPr>
          <w:sz w:val="22"/>
          <w:szCs w:val="22"/>
        </w:rPr>
        <w:tab/>
      </w:r>
      <w:r w:rsidR="00475E13" w:rsidRPr="001952CC">
        <w:rPr>
          <w:sz w:val="22"/>
          <w:szCs w:val="22"/>
        </w:rPr>
        <w:t xml:space="preserve">It also </w:t>
      </w:r>
      <w:r w:rsidR="0056577F" w:rsidRPr="001952CC">
        <w:rPr>
          <w:sz w:val="22"/>
          <w:szCs w:val="22"/>
        </w:rPr>
        <w:t>outlines specific</w:t>
      </w:r>
      <w:r w:rsidR="00475E13" w:rsidRPr="001952CC">
        <w:rPr>
          <w:sz w:val="22"/>
          <w:szCs w:val="22"/>
        </w:rPr>
        <w:t xml:space="preserve"> </w:t>
      </w:r>
      <w:r w:rsidR="00475E13" w:rsidRPr="00E73556">
        <w:rPr>
          <w:b/>
          <w:sz w:val="22"/>
          <w:szCs w:val="22"/>
        </w:rPr>
        <w:t>duties of States</w:t>
      </w:r>
      <w:r w:rsidR="0056577F" w:rsidRPr="001952CC">
        <w:rPr>
          <w:sz w:val="22"/>
          <w:szCs w:val="22"/>
        </w:rPr>
        <w:t>, including the</w:t>
      </w:r>
      <w:r w:rsidR="00A949D4" w:rsidRPr="001952CC">
        <w:rPr>
          <w:sz w:val="22"/>
          <w:szCs w:val="22"/>
        </w:rPr>
        <w:t xml:space="preserve"> teaching of human rights</w:t>
      </w:r>
      <w:r w:rsidR="00D56D2C">
        <w:rPr>
          <w:sz w:val="22"/>
          <w:szCs w:val="22"/>
        </w:rPr>
        <w:t xml:space="preserve"> (</w:t>
      </w:r>
      <w:r w:rsidR="00282052">
        <w:rPr>
          <w:sz w:val="22"/>
          <w:szCs w:val="22"/>
        </w:rPr>
        <w:t>a</w:t>
      </w:r>
      <w:r w:rsidR="00D56D2C">
        <w:rPr>
          <w:sz w:val="22"/>
          <w:szCs w:val="22"/>
        </w:rPr>
        <w:t>rt. 15)</w:t>
      </w:r>
      <w:r w:rsidR="00A949D4" w:rsidRPr="001952CC">
        <w:rPr>
          <w:sz w:val="22"/>
          <w:szCs w:val="22"/>
        </w:rPr>
        <w:t xml:space="preserve"> and </w:t>
      </w:r>
      <w:r w:rsidR="005B475E" w:rsidRPr="001952CC">
        <w:rPr>
          <w:sz w:val="22"/>
          <w:szCs w:val="22"/>
        </w:rPr>
        <w:t>the protection</w:t>
      </w:r>
      <w:r w:rsidR="0056577F" w:rsidRPr="001952CC">
        <w:rPr>
          <w:sz w:val="22"/>
          <w:szCs w:val="22"/>
        </w:rPr>
        <w:t xml:space="preserve"> of everyone against any violence, threats, retaliation, adverse discrimination, pressure or any other arbitrary ac</w:t>
      </w:r>
      <w:r w:rsidR="001135A8">
        <w:rPr>
          <w:sz w:val="22"/>
          <w:szCs w:val="22"/>
        </w:rPr>
        <w:t xml:space="preserve">tion as a consequence of his, </w:t>
      </w:r>
      <w:r w:rsidR="0056577F" w:rsidRPr="001952CC">
        <w:rPr>
          <w:sz w:val="22"/>
          <w:szCs w:val="22"/>
        </w:rPr>
        <w:t>her</w:t>
      </w:r>
      <w:r w:rsidR="001135A8">
        <w:rPr>
          <w:sz w:val="22"/>
          <w:szCs w:val="22"/>
        </w:rPr>
        <w:t xml:space="preserve"> or their</w:t>
      </w:r>
      <w:r w:rsidR="0056577F" w:rsidRPr="001952CC">
        <w:rPr>
          <w:sz w:val="22"/>
          <w:szCs w:val="22"/>
        </w:rPr>
        <w:t xml:space="preserve"> legitimate exercise of the rights referred to in the Decla</w:t>
      </w:r>
      <w:r w:rsidR="00E21605" w:rsidRPr="001952CC">
        <w:rPr>
          <w:sz w:val="22"/>
          <w:szCs w:val="22"/>
        </w:rPr>
        <w:t>ration</w:t>
      </w:r>
      <w:r w:rsidR="00D56D2C">
        <w:rPr>
          <w:sz w:val="22"/>
          <w:szCs w:val="22"/>
        </w:rPr>
        <w:t xml:space="preserve"> (</w:t>
      </w:r>
      <w:r w:rsidR="00282052">
        <w:rPr>
          <w:sz w:val="22"/>
          <w:szCs w:val="22"/>
        </w:rPr>
        <w:t>a</w:t>
      </w:r>
      <w:r w:rsidR="00D56D2C">
        <w:rPr>
          <w:sz w:val="22"/>
          <w:szCs w:val="22"/>
        </w:rPr>
        <w:t>rt. 12)</w:t>
      </w:r>
      <w:r w:rsidR="00E21605" w:rsidRPr="001952CC">
        <w:rPr>
          <w:sz w:val="22"/>
          <w:szCs w:val="22"/>
        </w:rPr>
        <w:t xml:space="preserve">. It then highlights the </w:t>
      </w:r>
      <w:r w:rsidR="00A84532" w:rsidRPr="001952CC">
        <w:rPr>
          <w:sz w:val="22"/>
          <w:szCs w:val="22"/>
        </w:rPr>
        <w:t>obligation to adopt legislative, administrative and any other necessary steps to implement the Declaration</w:t>
      </w:r>
      <w:r w:rsidR="00D56D2C">
        <w:rPr>
          <w:sz w:val="22"/>
          <w:szCs w:val="22"/>
        </w:rPr>
        <w:t xml:space="preserve"> (</w:t>
      </w:r>
      <w:r w:rsidR="00282052">
        <w:rPr>
          <w:sz w:val="22"/>
          <w:szCs w:val="22"/>
        </w:rPr>
        <w:t>a</w:t>
      </w:r>
      <w:r w:rsidR="00D56D2C">
        <w:rPr>
          <w:lang w:val="en-US"/>
        </w:rPr>
        <w:t>rt</w:t>
      </w:r>
      <w:r w:rsidR="00282052">
        <w:rPr>
          <w:lang w:val="en-US"/>
        </w:rPr>
        <w:t>s</w:t>
      </w:r>
      <w:r w:rsidR="00D56D2C">
        <w:rPr>
          <w:lang w:val="en-US"/>
        </w:rPr>
        <w:t>. 2.2</w:t>
      </w:r>
      <w:r w:rsidR="00282052">
        <w:rPr>
          <w:lang w:val="en-US"/>
        </w:rPr>
        <w:t xml:space="preserve"> and </w:t>
      </w:r>
      <w:r w:rsidR="00D56D2C">
        <w:rPr>
          <w:lang w:val="en-US"/>
        </w:rPr>
        <w:t>3)</w:t>
      </w:r>
      <w:r w:rsidR="00E21605" w:rsidRPr="001952CC">
        <w:rPr>
          <w:sz w:val="22"/>
          <w:szCs w:val="22"/>
        </w:rPr>
        <w:t xml:space="preserve">. </w:t>
      </w:r>
    </w:p>
    <w:p w14:paraId="6311F00F" w14:textId="77777777" w:rsidR="0056577F" w:rsidRPr="00282052" w:rsidRDefault="0056577F" w:rsidP="007B7B69">
      <w:pPr>
        <w:widowControl w:val="0"/>
        <w:tabs>
          <w:tab w:val="left" w:pos="360"/>
          <w:tab w:val="left" w:pos="567"/>
          <w:tab w:val="left" w:pos="3000"/>
        </w:tabs>
        <w:suppressAutoHyphens w:val="0"/>
        <w:autoSpaceDE w:val="0"/>
        <w:autoSpaceDN w:val="0"/>
        <w:adjustRightInd w:val="0"/>
        <w:ind w:left="360"/>
        <w:jc w:val="both"/>
        <w:rPr>
          <w:sz w:val="22"/>
          <w:szCs w:val="22"/>
        </w:rPr>
      </w:pPr>
    </w:p>
    <w:p w14:paraId="20564AF4" w14:textId="653B7745" w:rsidR="0057202B" w:rsidRPr="0057202B" w:rsidRDefault="00C654DD" w:rsidP="007B7B69">
      <w:pPr>
        <w:widowControl w:val="0"/>
        <w:tabs>
          <w:tab w:val="left" w:pos="360"/>
          <w:tab w:val="left" w:pos="567"/>
          <w:tab w:val="left" w:pos="3000"/>
        </w:tabs>
        <w:suppressAutoHyphens w:val="0"/>
        <w:autoSpaceDE w:val="0"/>
        <w:autoSpaceDN w:val="0"/>
        <w:adjustRightInd w:val="0"/>
        <w:jc w:val="both"/>
        <w:rPr>
          <w:b/>
        </w:rPr>
      </w:pPr>
      <w:r>
        <w:rPr>
          <w:b/>
        </w:rPr>
        <w:t>I</w:t>
      </w:r>
      <w:r w:rsidR="0057202B" w:rsidRPr="0057202B">
        <w:rPr>
          <w:b/>
        </w:rPr>
        <w:t xml:space="preserve">mplementation of the </w:t>
      </w:r>
      <w:r w:rsidR="00282052">
        <w:rPr>
          <w:b/>
        </w:rPr>
        <w:t xml:space="preserve">UN </w:t>
      </w:r>
      <w:r w:rsidR="0057202B" w:rsidRPr="0057202B">
        <w:rPr>
          <w:b/>
        </w:rPr>
        <w:t>Declaration</w:t>
      </w:r>
      <w:r w:rsidR="00AF2F20">
        <w:rPr>
          <w:b/>
        </w:rPr>
        <w:t xml:space="preserve"> on </w:t>
      </w:r>
      <w:r w:rsidR="00BA5325">
        <w:rPr>
          <w:b/>
        </w:rPr>
        <w:t>H</w:t>
      </w:r>
      <w:r w:rsidR="00AF2F20">
        <w:rPr>
          <w:b/>
        </w:rPr>
        <w:t xml:space="preserve">uman </w:t>
      </w:r>
      <w:r w:rsidR="00BA5325">
        <w:rPr>
          <w:b/>
        </w:rPr>
        <w:t>R</w:t>
      </w:r>
      <w:r w:rsidR="00AF2F20">
        <w:rPr>
          <w:b/>
        </w:rPr>
        <w:t xml:space="preserve">ights </w:t>
      </w:r>
      <w:r w:rsidR="00BA5325">
        <w:rPr>
          <w:b/>
        </w:rPr>
        <w:t>D</w:t>
      </w:r>
      <w:r w:rsidR="00AF2F20">
        <w:rPr>
          <w:b/>
        </w:rPr>
        <w:t>efenders</w:t>
      </w:r>
    </w:p>
    <w:p w14:paraId="0361C953" w14:textId="7388D33E" w:rsidR="0057202B" w:rsidRDefault="0057202B" w:rsidP="007B7B69">
      <w:pPr>
        <w:widowControl w:val="0"/>
        <w:tabs>
          <w:tab w:val="left" w:pos="360"/>
          <w:tab w:val="left" w:pos="567"/>
          <w:tab w:val="left" w:pos="3000"/>
        </w:tabs>
        <w:suppressAutoHyphens w:val="0"/>
        <w:autoSpaceDE w:val="0"/>
        <w:autoSpaceDN w:val="0"/>
        <w:adjustRightInd w:val="0"/>
        <w:jc w:val="both"/>
      </w:pPr>
    </w:p>
    <w:p w14:paraId="2586E45D" w14:textId="015B1353" w:rsidR="003F4908" w:rsidRPr="00E4687D"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32</w:t>
      </w:r>
      <w:r w:rsidR="00935B2B">
        <w:rPr>
          <w:sz w:val="22"/>
          <w:szCs w:val="22"/>
        </w:rPr>
        <w:t>.</w:t>
      </w:r>
      <w:r w:rsidR="00935B2B">
        <w:rPr>
          <w:sz w:val="22"/>
          <w:szCs w:val="22"/>
        </w:rPr>
        <w:tab/>
      </w:r>
      <w:r w:rsidR="000477C0" w:rsidRPr="00E4687D">
        <w:rPr>
          <w:sz w:val="22"/>
          <w:szCs w:val="22"/>
        </w:rPr>
        <w:t>I</w:t>
      </w:r>
      <w:r w:rsidR="0057202B" w:rsidRPr="00E4687D">
        <w:rPr>
          <w:sz w:val="22"/>
          <w:szCs w:val="22"/>
        </w:rPr>
        <w:t xml:space="preserve">n the past 20 years, </w:t>
      </w:r>
      <w:r w:rsidR="007951CB">
        <w:rPr>
          <w:sz w:val="22"/>
          <w:szCs w:val="22"/>
        </w:rPr>
        <w:t xml:space="preserve">States </w:t>
      </w:r>
      <w:r w:rsidR="0057202B" w:rsidRPr="00E4687D">
        <w:rPr>
          <w:sz w:val="22"/>
          <w:szCs w:val="22"/>
        </w:rPr>
        <w:t xml:space="preserve">have made numerous </w:t>
      </w:r>
      <w:r w:rsidR="0057202B" w:rsidRPr="00E4687D">
        <w:rPr>
          <w:b/>
          <w:sz w:val="22"/>
          <w:szCs w:val="22"/>
        </w:rPr>
        <w:t>commitments to promot</w:t>
      </w:r>
      <w:r w:rsidR="00173B22" w:rsidRPr="00E4687D">
        <w:rPr>
          <w:b/>
          <w:sz w:val="22"/>
          <w:szCs w:val="22"/>
        </w:rPr>
        <w:t>e and protect</w:t>
      </w:r>
      <w:r w:rsidR="007951CB">
        <w:rPr>
          <w:b/>
          <w:sz w:val="22"/>
          <w:szCs w:val="22"/>
        </w:rPr>
        <w:t xml:space="preserve"> the rights of human rights defenders</w:t>
      </w:r>
      <w:r w:rsidR="00173B22" w:rsidRPr="00E4687D">
        <w:rPr>
          <w:sz w:val="22"/>
          <w:szCs w:val="22"/>
        </w:rPr>
        <w:t xml:space="preserve">, which have been captured in General Assembly and Human Rights Council </w:t>
      </w:r>
      <w:hyperlink r:id="rId17" w:history="1">
        <w:r w:rsidR="00173B22" w:rsidRPr="00E4687D">
          <w:rPr>
            <w:sz w:val="22"/>
            <w:szCs w:val="22"/>
          </w:rPr>
          <w:t>resolutions</w:t>
        </w:r>
      </w:hyperlink>
      <w:r w:rsidR="00173B22" w:rsidRPr="00E4687D">
        <w:rPr>
          <w:sz w:val="22"/>
          <w:szCs w:val="22"/>
        </w:rPr>
        <w:t xml:space="preserve">. </w:t>
      </w:r>
      <w:r w:rsidR="008E41A4" w:rsidRPr="00E4687D">
        <w:rPr>
          <w:sz w:val="22"/>
          <w:szCs w:val="22"/>
        </w:rPr>
        <w:t>One of these</w:t>
      </w:r>
      <w:r w:rsidR="008E41A4" w:rsidRPr="00E4687D">
        <w:rPr>
          <w:rStyle w:val="Funotenzeichen"/>
          <w:sz w:val="22"/>
          <w:szCs w:val="22"/>
        </w:rPr>
        <w:footnoteReference w:id="16"/>
      </w:r>
      <w:r w:rsidR="008E41A4" w:rsidRPr="00E4687D">
        <w:rPr>
          <w:sz w:val="22"/>
          <w:szCs w:val="22"/>
        </w:rPr>
        <w:t xml:space="preserve"> has established </w:t>
      </w:r>
      <w:r w:rsidR="005A1C4C">
        <w:rPr>
          <w:sz w:val="22"/>
          <w:szCs w:val="22"/>
        </w:rPr>
        <w:t>the</w:t>
      </w:r>
      <w:r w:rsidR="00D5683A" w:rsidRPr="00E4687D">
        <w:rPr>
          <w:sz w:val="22"/>
          <w:szCs w:val="22"/>
        </w:rPr>
        <w:t xml:space="preserve"> </w:t>
      </w:r>
      <w:r w:rsidR="005A1C4C" w:rsidRPr="00EB597C">
        <w:rPr>
          <w:b/>
          <w:sz w:val="22"/>
          <w:szCs w:val="22"/>
        </w:rPr>
        <w:t xml:space="preserve">UN </w:t>
      </w:r>
      <w:r w:rsidR="008E41A4" w:rsidRPr="00E4687D">
        <w:rPr>
          <w:b/>
          <w:sz w:val="22"/>
          <w:szCs w:val="22"/>
        </w:rPr>
        <w:t xml:space="preserve">Special Rapporteur on </w:t>
      </w:r>
      <w:r w:rsidR="005A1C4C">
        <w:rPr>
          <w:b/>
          <w:sz w:val="22"/>
          <w:szCs w:val="22"/>
        </w:rPr>
        <w:t>the situation of h</w:t>
      </w:r>
      <w:r w:rsidR="008E41A4" w:rsidRPr="00E4687D">
        <w:rPr>
          <w:b/>
          <w:sz w:val="22"/>
          <w:szCs w:val="22"/>
        </w:rPr>
        <w:t xml:space="preserve">uman </w:t>
      </w:r>
      <w:r w:rsidR="005A1C4C">
        <w:rPr>
          <w:b/>
          <w:sz w:val="22"/>
          <w:szCs w:val="22"/>
        </w:rPr>
        <w:t>r</w:t>
      </w:r>
      <w:r w:rsidR="008E41A4" w:rsidRPr="00E4687D">
        <w:rPr>
          <w:b/>
          <w:sz w:val="22"/>
          <w:szCs w:val="22"/>
        </w:rPr>
        <w:t xml:space="preserve">ights </w:t>
      </w:r>
      <w:r w:rsidR="005A1C4C">
        <w:rPr>
          <w:b/>
          <w:sz w:val="22"/>
          <w:szCs w:val="22"/>
        </w:rPr>
        <w:t>d</w:t>
      </w:r>
      <w:r w:rsidR="008E41A4" w:rsidRPr="00E4687D">
        <w:rPr>
          <w:b/>
          <w:sz w:val="22"/>
          <w:szCs w:val="22"/>
        </w:rPr>
        <w:t>efenders</w:t>
      </w:r>
      <w:r w:rsidR="00BA5325">
        <w:rPr>
          <w:rStyle w:val="Funotenzeichen"/>
          <w:b/>
          <w:sz w:val="22"/>
          <w:szCs w:val="22"/>
        </w:rPr>
        <w:footnoteReference w:id="17"/>
      </w:r>
      <w:r w:rsidR="008E41A4" w:rsidRPr="00E4687D">
        <w:rPr>
          <w:sz w:val="22"/>
          <w:szCs w:val="22"/>
        </w:rPr>
        <w:t xml:space="preserve"> </w:t>
      </w:r>
      <w:r w:rsidR="00D5683A" w:rsidRPr="00E4687D">
        <w:rPr>
          <w:sz w:val="22"/>
          <w:szCs w:val="22"/>
        </w:rPr>
        <w:t>who</w:t>
      </w:r>
      <w:r w:rsidR="007951CB">
        <w:rPr>
          <w:sz w:val="22"/>
          <w:szCs w:val="22"/>
        </w:rPr>
        <w:t>se</w:t>
      </w:r>
      <w:r w:rsidR="00D5683A" w:rsidRPr="00E4687D">
        <w:rPr>
          <w:sz w:val="22"/>
          <w:szCs w:val="22"/>
        </w:rPr>
        <w:t xml:space="preserve"> mandate is to</w:t>
      </w:r>
      <w:r w:rsidR="0075025A">
        <w:rPr>
          <w:sz w:val="22"/>
          <w:szCs w:val="22"/>
        </w:rPr>
        <w:t xml:space="preserve"> monitor</w:t>
      </w:r>
      <w:r w:rsidR="00D5683A" w:rsidRPr="00E4687D">
        <w:rPr>
          <w:sz w:val="22"/>
          <w:szCs w:val="22"/>
        </w:rPr>
        <w:t xml:space="preserve"> the situation of human rights defenders</w:t>
      </w:r>
      <w:r w:rsidR="0075025A">
        <w:rPr>
          <w:sz w:val="22"/>
          <w:szCs w:val="22"/>
        </w:rPr>
        <w:t xml:space="preserve"> and</w:t>
      </w:r>
      <w:r w:rsidR="00D5683A" w:rsidRPr="00E4687D">
        <w:rPr>
          <w:sz w:val="22"/>
          <w:szCs w:val="22"/>
        </w:rPr>
        <w:t xml:space="preserve"> recommend effective strategies</w:t>
      </w:r>
      <w:r w:rsidR="007951CB">
        <w:rPr>
          <w:sz w:val="22"/>
          <w:szCs w:val="22"/>
        </w:rPr>
        <w:t xml:space="preserve"> to</w:t>
      </w:r>
      <w:r w:rsidR="00D5683A" w:rsidRPr="00E4687D">
        <w:rPr>
          <w:sz w:val="22"/>
          <w:szCs w:val="22"/>
        </w:rPr>
        <w:t xml:space="preserve"> better protect defenders</w:t>
      </w:r>
      <w:r w:rsidR="000477C0" w:rsidRPr="00E4687D">
        <w:rPr>
          <w:sz w:val="22"/>
          <w:szCs w:val="22"/>
        </w:rPr>
        <w:t xml:space="preserve"> through </w:t>
      </w:r>
      <w:hyperlink r:id="rId18" w:history="1">
        <w:r w:rsidR="000477C0" w:rsidRPr="00E4687D">
          <w:rPr>
            <w:rStyle w:val="Hyperlink"/>
            <w:sz w:val="22"/>
            <w:szCs w:val="22"/>
          </w:rPr>
          <w:t>annual reports</w:t>
        </w:r>
      </w:hyperlink>
      <w:r w:rsidR="0075025A">
        <w:rPr>
          <w:sz w:val="22"/>
          <w:szCs w:val="22"/>
        </w:rPr>
        <w:t xml:space="preserve">, </w:t>
      </w:r>
      <w:hyperlink r:id="rId19" w:history="1">
        <w:r w:rsidR="000477C0" w:rsidRPr="00E4687D">
          <w:rPr>
            <w:rStyle w:val="Hyperlink"/>
            <w:sz w:val="22"/>
            <w:szCs w:val="22"/>
          </w:rPr>
          <w:t>country visits</w:t>
        </w:r>
      </w:hyperlink>
      <w:r w:rsidR="000477C0" w:rsidRPr="00E4687D">
        <w:rPr>
          <w:sz w:val="22"/>
          <w:szCs w:val="22"/>
        </w:rPr>
        <w:t xml:space="preserve"> and </w:t>
      </w:r>
      <w:hyperlink r:id="rId20" w:history="1">
        <w:r w:rsidR="000477C0" w:rsidRPr="00E4687D">
          <w:rPr>
            <w:rStyle w:val="Hyperlink"/>
            <w:sz w:val="22"/>
            <w:szCs w:val="22"/>
          </w:rPr>
          <w:t xml:space="preserve">individual </w:t>
        </w:r>
        <w:r w:rsidR="008C5439" w:rsidRPr="00E4687D">
          <w:rPr>
            <w:rStyle w:val="Hyperlink"/>
            <w:sz w:val="22"/>
            <w:szCs w:val="22"/>
          </w:rPr>
          <w:t>complaints</w:t>
        </w:r>
      </w:hyperlink>
      <w:r w:rsidR="000477C0" w:rsidRPr="00E4687D">
        <w:rPr>
          <w:sz w:val="22"/>
          <w:szCs w:val="22"/>
        </w:rPr>
        <w:t xml:space="preserve">. </w:t>
      </w:r>
    </w:p>
    <w:p w14:paraId="68A8480F" w14:textId="77777777" w:rsidR="003F4908" w:rsidRPr="00E4687D" w:rsidRDefault="003F4908" w:rsidP="007B7B69">
      <w:pPr>
        <w:widowControl w:val="0"/>
        <w:tabs>
          <w:tab w:val="left" w:pos="360"/>
          <w:tab w:val="left" w:pos="567"/>
          <w:tab w:val="left" w:pos="3000"/>
        </w:tabs>
        <w:suppressAutoHyphens w:val="0"/>
        <w:autoSpaceDE w:val="0"/>
        <w:autoSpaceDN w:val="0"/>
        <w:adjustRightInd w:val="0"/>
        <w:ind w:left="360"/>
        <w:jc w:val="both"/>
        <w:rPr>
          <w:sz w:val="22"/>
          <w:szCs w:val="22"/>
        </w:rPr>
      </w:pPr>
    </w:p>
    <w:p w14:paraId="684A8222" w14:textId="59A8689C" w:rsidR="0075025A"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33</w:t>
      </w:r>
      <w:r w:rsidR="00935B2B">
        <w:rPr>
          <w:sz w:val="22"/>
          <w:szCs w:val="22"/>
        </w:rPr>
        <w:t>.</w:t>
      </w:r>
      <w:r w:rsidR="00935B2B">
        <w:rPr>
          <w:sz w:val="22"/>
          <w:szCs w:val="22"/>
        </w:rPr>
        <w:tab/>
      </w:r>
      <w:r w:rsidR="00B65262" w:rsidRPr="0075025A">
        <w:rPr>
          <w:sz w:val="22"/>
          <w:szCs w:val="22"/>
        </w:rPr>
        <w:t>In recent years, a number of States</w:t>
      </w:r>
      <w:r w:rsidR="00803F35" w:rsidRPr="0075025A">
        <w:rPr>
          <w:sz w:val="22"/>
          <w:szCs w:val="22"/>
        </w:rPr>
        <w:t xml:space="preserve"> </w:t>
      </w:r>
      <w:r w:rsidR="00B65262" w:rsidRPr="0075025A">
        <w:rPr>
          <w:sz w:val="22"/>
          <w:szCs w:val="22"/>
        </w:rPr>
        <w:t xml:space="preserve">have enacted </w:t>
      </w:r>
      <w:r w:rsidR="00B65262" w:rsidRPr="0075025A">
        <w:rPr>
          <w:b/>
          <w:sz w:val="22"/>
          <w:szCs w:val="22"/>
        </w:rPr>
        <w:t xml:space="preserve">specific laws </w:t>
      </w:r>
      <w:r w:rsidR="0075025A" w:rsidRPr="0075025A">
        <w:rPr>
          <w:b/>
          <w:sz w:val="22"/>
          <w:szCs w:val="22"/>
        </w:rPr>
        <w:t xml:space="preserve">and policies </w:t>
      </w:r>
      <w:r w:rsidR="00B65262" w:rsidRPr="0075025A">
        <w:rPr>
          <w:b/>
          <w:sz w:val="22"/>
          <w:szCs w:val="22"/>
        </w:rPr>
        <w:t>on human rights defenders</w:t>
      </w:r>
      <w:r w:rsidR="00B65262" w:rsidRPr="0075025A">
        <w:rPr>
          <w:sz w:val="22"/>
          <w:szCs w:val="22"/>
        </w:rPr>
        <w:t xml:space="preserve">, to provide enhanced protection and public recognition of the vital work of </w:t>
      </w:r>
      <w:r w:rsidR="007951CB" w:rsidRPr="0075025A">
        <w:rPr>
          <w:sz w:val="22"/>
          <w:szCs w:val="22"/>
        </w:rPr>
        <w:t xml:space="preserve">human rights </w:t>
      </w:r>
      <w:r w:rsidR="00B65262" w:rsidRPr="0075025A">
        <w:rPr>
          <w:sz w:val="22"/>
          <w:szCs w:val="22"/>
        </w:rPr>
        <w:t>defenders</w:t>
      </w:r>
      <w:r w:rsidR="00B65262" w:rsidRPr="00E4687D">
        <w:rPr>
          <w:rStyle w:val="Funotenzeichen"/>
          <w:sz w:val="22"/>
          <w:szCs w:val="22"/>
        </w:rPr>
        <w:footnoteReference w:id="18"/>
      </w:r>
      <w:r w:rsidR="00B65262" w:rsidRPr="0075025A">
        <w:rPr>
          <w:sz w:val="22"/>
          <w:szCs w:val="22"/>
        </w:rPr>
        <w:t xml:space="preserve">. </w:t>
      </w:r>
      <w:r w:rsidR="005A1C4C" w:rsidRPr="0075025A">
        <w:rPr>
          <w:sz w:val="22"/>
          <w:szCs w:val="22"/>
        </w:rPr>
        <w:t xml:space="preserve">The </w:t>
      </w:r>
      <w:hyperlink r:id="rId21" w:history="1">
        <w:r w:rsidR="005A1C4C" w:rsidRPr="0075025A">
          <w:rPr>
            <w:rStyle w:val="Hyperlink"/>
            <w:b/>
            <w:sz w:val="22"/>
            <w:szCs w:val="22"/>
          </w:rPr>
          <w:t>Model Law for the Recognition and Protection of Human Rights Defenders</w:t>
        </w:r>
      </w:hyperlink>
      <w:r w:rsidR="005A1C4C" w:rsidRPr="0075025A">
        <w:rPr>
          <w:sz w:val="22"/>
          <w:szCs w:val="22"/>
        </w:rPr>
        <w:t xml:space="preserve"> </w:t>
      </w:r>
      <w:r w:rsidR="0094492F">
        <w:rPr>
          <w:sz w:val="22"/>
          <w:szCs w:val="22"/>
        </w:rPr>
        <w:t xml:space="preserve">was </w:t>
      </w:r>
      <w:r w:rsidR="005A1C4C" w:rsidRPr="0075025A">
        <w:rPr>
          <w:sz w:val="22"/>
          <w:szCs w:val="22"/>
        </w:rPr>
        <w:t xml:space="preserve">developed by the International Service for Human Rights (ISHR) </w:t>
      </w:r>
      <w:r w:rsidR="0094492F">
        <w:rPr>
          <w:sz w:val="22"/>
          <w:szCs w:val="22"/>
        </w:rPr>
        <w:t xml:space="preserve">and </w:t>
      </w:r>
      <w:r w:rsidR="00374EB6">
        <w:rPr>
          <w:sz w:val="22"/>
          <w:szCs w:val="22"/>
        </w:rPr>
        <w:t>endorsed by 28 leading experts from all regions</w:t>
      </w:r>
      <w:r w:rsidR="0094492F">
        <w:rPr>
          <w:sz w:val="22"/>
          <w:szCs w:val="22"/>
        </w:rPr>
        <w:t xml:space="preserve">, </w:t>
      </w:r>
      <w:r w:rsidR="005A1C4C" w:rsidRPr="0075025A">
        <w:rPr>
          <w:sz w:val="22"/>
          <w:szCs w:val="22"/>
        </w:rPr>
        <w:t xml:space="preserve">encouraging the domestication of the Declaration. </w:t>
      </w:r>
      <w:r w:rsidR="00D61360" w:rsidRPr="0075025A">
        <w:rPr>
          <w:sz w:val="22"/>
          <w:szCs w:val="22"/>
        </w:rPr>
        <w:t>Furthermore, s</w:t>
      </w:r>
      <w:r w:rsidR="003F4908" w:rsidRPr="0075025A">
        <w:rPr>
          <w:sz w:val="22"/>
          <w:szCs w:val="22"/>
        </w:rPr>
        <w:t xml:space="preserve">everal </w:t>
      </w:r>
      <w:r w:rsidR="00D456C5" w:rsidRPr="0075025A">
        <w:rPr>
          <w:sz w:val="22"/>
          <w:szCs w:val="22"/>
        </w:rPr>
        <w:t>States and inter-governmental bodies</w:t>
      </w:r>
      <w:r w:rsidR="003F4908" w:rsidRPr="0075025A">
        <w:rPr>
          <w:sz w:val="22"/>
          <w:szCs w:val="22"/>
        </w:rPr>
        <w:t xml:space="preserve"> have adopted specific Guidelines for their diplomatic missions</w:t>
      </w:r>
      <w:r w:rsidR="00D456C5" w:rsidRPr="0075025A">
        <w:rPr>
          <w:sz w:val="22"/>
          <w:szCs w:val="22"/>
        </w:rPr>
        <w:t xml:space="preserve"> on the protection of human rights defenders</w:t>
      </w:r>
      <w:r w:rsidR="00D456C5" w:rsidRPr="00E4687D">
        <w:rPr>
          <w:rStyle w:val="Funotenzeichen"/>
          <w:sz w:val="22"/>
          <w:szCs w:val="22"/>
        </w:rPr>
        <w:footnoteReference w:id="19"/>
      </w:r>
      <w:r w:rsidR="00D456C5" w:rsidRPr="0075025A">
        <w:rPr>
          <w:sz w:val="22"/>
          <w:szCs w:val="22"/>
        </w:rPr>
        <w:t xml:space="preserve">. </w:t>
      </w:r>
    </w:p>
    <w:p w14:paraId="5306B576" w14:textId="77777777" w:rsidR="001F6265" w:rsidRPr="0075025A" w:rsidRDefault="001F6265" w:rsidP="007B7B69">
      <w:pPr>
        <w:widowControl w:val="0"/>
        <w:tabs>
          <w:tab w:val="left" w:pos="360"/>
          <w:tab w:val="left" w:pos="567"/>
          <w:tab w:val="left" w:pos="3000"/>
        </w:tabs>
        <w:suppressAutoHyphens w:val="0"/>
        <w:autoSpaceDE w:val="0"/>
        <w:autoSpaceDN w:val="0"/>
        <w:adjustRightInd w:val="0"/>
        <w:jc w:val="both"/>
        <w:rPr>
          <w:sz w:val="22"/>
          <w:szCs w:val="22"/>
        </w:rPr>
      </w:pPr>
    </w:p>
    <w:p w14:paraId="13B4F96F" w14:textId="332E6262" w:rsidR="00E87C4E"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34</w:t>
      </w:r>
      <w:r w:rsidR="00935B2B">
        <w:rPr>
          <w:sz w:val="22"/>
          <w:szCs w:val="22"/>
        </w:rPr>
        <w:t>.</w:t>
      </w:r>
      <w:r w:rsidR="00935B2B">
        <w:rPr>
          <w:sz w:val="22"/>
          <w:szCs w:val="22"/>
        </w:rPr>
        <w:tab/>
      </w:r>
      <w:r w:rsidR="00737849">
        <w:rPr>
          <w:sz w:val="22"/>
          <w:szCs w:val="22"/>
        </w:rPr>
        <w:t>A</w:t>
      </w:r>
      <w:r w:rsidR="008E602D" w:rsidRPr="00E4687D">
        <w:rPr>
          <w:sz w:val="22"/>
          <w:szCs w:val="22"/>
        </w:rPr>
        <w:t>s highlighted by</w:t>
      </w:r>
      <w:r w:rsidR="00737849">
        <w:rPr>
          <w:sz w:val="22"/>
          <w:szCs w:val="22"/>
        </w:rPr>
        <w:t xml:space="preserve"> the</w:t>
      </w:r>
      <w:r w:rsidR="008E602D" w:rsidRPr="00E4687D">
        <w:rPr>
          <w:sz w:val="22"/>
          <w:szCs w:val="22"/>
        </w:rPr>
        <w:t xml:space="preserve"> ISHR, “</w:t>
      </w:r>
      <w:r w:rsidR="001F6265" w:rsidRPr="00E4687D">
        <w:rPr>
          <w:sz w:val="22"/>
          <w:szCs w:val="22"/>
        </w:rPr>
        <w:t xml:space="preserve">success </w:t>
      </w:r>
      <w:r w:rsidR="00374EB6">
        <w:rPr>
          <w:sz w:val="22"/>
          <w:szCs w:val="22"/>
        </w:rPr>
        <w:t>(</w:t>
      </w:r>
      <w:r w:rsidR="00374EB6" w:rsidRPr="00EB597C">
        <w:rPr>
          <w:i/>
          <w:sz w:val="22"/>
          <w:szCs w:val="22"/>
        </w:rPr>
        <w:t>of the law</w:t>
      </w:r>
      <w:r w:rsidR="00374EB6">
        <w:rPr>
          <w:sz w:val="22"/>
          <w:szCs w:val="22"/>
        </w:rPr>
        <w:t xml:space="preserve">) </w:t>
      </w:r>
      <w:r w:rsidR="001F6265" w:rsidRPr="00E4687D">
        <w:rPr>
          <w:sz w:val="22"/>
          <w:szCs w:val="22"/>
        </w:rPr>
        <w:t>is highly contingent on close civil society engagement in the development of the law, adequately-resourced provisions which give full force and effect to the Declaration, and high-level political support for the effective implementation of the law</w:t>
      </w:r>
      <w:r w:rsidR="008E602D" w:rsidRPr="00E4687D">
        <w:rPr>
          <w:sz w:val="22"/>
          <w:szCs w:val="22"/>
        </w:rPr>
        <w:t>”</w:t>
      </w:r>
      <w:r w:rsidR="008E602D" w:rsidRPr="00E4687D">
        <w:rPr>
          <w:rStyle w:val="Funotenzeichen"/>
          <w:sz w:val="22"/>
          <w:szCs w:val="22"/>
        </w:rPr>
        <w:footnoteReference w:id="20"/>
      </w:r>
      <w:r w:rsidR="001F6265" w:rsidRPr="00E4687D">
        <w:rPr>
          <w:sz w:val="22"/>
          <w:szCs w:val="22"/>
        </w:rPr>
        <w:t>.</w:t>
      </w:r>
      <w:r w:rsidR="00BB2911" w:rsidRPr="00E4687D">
        <w:rPr>
          <w:sz w:val="22"/>
          <w:szCs w:val="22"/>
        </w:rPr>
        <w:t xml:space="preserve"> </w:t>
      </w:r>
      <w:r w:rsidR="00BB2911" w:rsidRPr="00E4687D">
        <w:rPr>
          <w:b/>
          <w:sz w:val="22"/>
          <w:szCs w:val="22"/>
        </w:rPr>
        <w:t xml:space="preserve">Children human rights defenders </w:t>
      </w:r>
      <w:r w:rsidR="004D6996">
        <w:rPr>
          <w:b/>
          <w:sz w:val="22"/>
          <w:szCs w:val="22"/>
        </w:rPr>
        <w:t>should be</w:t>
      </w:r>
      <w:r w:rsidR="00BB2911" w:rsidRPr="00E4687D">
        <w:rPr>
          <w:b/>
          <w:sz w:val="22"/>
          <w:szCs w:val="22"/>
        </w:rPr>
        <w:t xml:space="preserve"> </w:t>
      </w:r>
      <w:r w:rsidR="009E74D8" w:rsidRPr="00E4687D">
        <w:rPr>
          <w:b/>
          <w:sz w:val="22"/>
          <w:szCs w:val="22"/>
        </w:rPr>
        <w:t>involved</w:t>
      </w:r>
      <w:r w:rsidR="00BB2911" w:rsidRPr="00E4687D">
        <w:rPr>
          <w:sz w:val="22"/>
          <w:szCs w:val="22"/>
        </w:rPr>
        <w:t xml:space="preserve"> in the development of national legislations and policies on human rights defenders</w:t>
      </w:r>
      <w:r w:rsidR="004D6996">
        <w:rPr>
          <w:sz w:val="22"/>
          <w:szCs w:val="22"/>
        </w:rPr>
        <w:t xml:space="preserve"> as</w:t>
      </w:r>
      <w:r w:rsidR="002A41A5">
        <w:rPr>
          <w:sz w:val="22"/>
          <w:szCs w:val="22"/>
        </w:rPr>
        <w:t xml:space="preserve"> the CRC </w:t>
      </w:r>
      <w:r w:rsidR="00EB416C">
        <w:rPr>
          <w:sz w:val="22"/>
          <w:szCs w:val="22"/>
        </w:rPr>
        <w:t>explicitly</w:t>
      </w:r>
      <w:r w:rsidR="002A41A5">
        <w:rPr>
          <w:sz w:val="22"/>
          <w:szCs w:val="22"/>
        </w:rPr>
        <w:t xml:space="preserve"> </w:t>
      </w:r>
      <w:r w:rsidR="009B259B">
        <w:rPr>
          <w:sz w:val="22"/>
          <w:szCs w:val="22"/>
        </w:rPr>
        <w:t>provides</w:t>
      </w:r>
      <w:r w:rsidR="002A41A5">
        <w:rPr>
          <w:sz w:val="22"/>
          <w:szCs w:val="22"/>
        </w:rPr>
        <w:t xml:space="preserve"> the right of the child to be heard</w:t>
      </w:r>
      <w:r w:rsidR="00427A53">
        <w:rPr>
          <w:sz w:val="22"/>
          <w:szCs w:val="22"/>
        </w:rPr>
        <w:t xml:space="preserve"> </w:t>
      </w:r>
      <w:r w:rsidR="004D6996">
        <w:rPr>
          <w:sz w:val="22"/>
          <w:szCs w:val="22"/>
        </w:rPr>
        <w:t xml:space="preserve">on all the matters of concern to them </w:t>
      </w:r>
      <w:r w:rsidR="00427A53">
        <w:rPr>
          <w:sz w:val="22"/>
          <w:szCs w:val="22"/>
        </w:rPr>
        <w:t>(</w:t>
      </w:r>
      <w:r w:rsidR="004D6996">
        <w:rPr>
          <w:sz w:val="22"/>
          <w:szCs w:val="22"/>
        </w:rPr>
        <w:t>a</w:t>
      </w:r>
      <w:r w:rsidR="00427A53">
        <w:rPr>
          <w:sz w:val="22"/>
          <w:szCs w:val="22"/>
        </w:rPr>
        <w:t>rt.</w:t>
      </w:r>
      <w:r w:rsidR="009B259B">
        <w:rPr>
          <w:sz w:val="22"/>
          <w:szCs w:val="22"/>
        </w:rPr>
        <w:t xml:space="preserve"> 12</w:t>
      </w:r>
      <w:r w:rsidR="00737849">
        <w:rPr>
          <w:sz w:val="22"/>
          <w:szCs w:val="22"/>
        </w:rPr>
        <w:t xml:space="preserve"> of CRC</w:t>
      </w:r>
      <w:r w:rsidR="009B259B">
        <w:rPr>
          <w:sz w:val="22"/>
          <w:szCs w:val="22"/>
        </w:rPr>
        <w:t>).</w:t>
      </w:r>
      <w:r w:rsidR="00EB416C">
        <w:rPr>
          <w:sz w:val="22"/>
          <w:szCs w:val="22"/>
        </w:rPr>
        <w:t xml:space="preserve"> </w:t>
      </w:r>
    </w:p>
    <w:p w14:paraId="6C7A1840" w14:textId="77777777" w:rsidR="00E87C4E" w:rsidRPr="007B7B69" w:rsidRDefault="00E87C4E" w:rsidP="007B7B69">
      <w:pPr>
        <w:pStyle w:val="Default"/>
        <w:widowControl/>
        <w:jc w:val="both"/>
        <w:rPr>
          <w:sz w:val="22"/>
          <w:szCs w:val="22"/>
          <w:lang w:val="en-GB"/>
        </w:rPr>
      </w:pPr>
    </w:p>
    <w:p w14:paraId="32B006DB" w14:textId="739A9146" w:rsidR="00C541A2" w:rsidRPr="008269D5"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35</w:t>
      </w:r>
      <w:r w:rsidR="00935B2B">
        <w:rPr>
          <w:sz w:val="22"/>
          <w:szCs w:val="22"/>
        </w:rPr>
        <w:t>.</w:t>
      </w:r>
      <w:r w:rsidR="00935B2B">
        <w:rPr>
          <w:sz w:val="22"/>
          <w:szCs w:val="22"/>
        </w:rPr>
        <w:tab/>
      </w:r>
      <w:r w:rsidR="00737849">
        <w:rPr>
          <w:sz w:val="22"/>
          <w:szCs w:val="22"/>
        </w:rPr>
        <w:t>T</w:t>
      </w:r>
      <w:r w:rsidR="00BD1972" w:rsidRPr="00E4687D">
        <w:rPr>
          <w:sz w:val="22"/>
          <w:szCs w:val="22"/>
        </w:rPr>
        <w:t>he current reality described by the Special Rapporteur</w:t>
      </w:r>
      <w:r w:rsidR="003B13D3" w:rsidRPr="00E4687D">
        <w:rPr>
          <w:sz w:val="22"/>
          <w:szCs w:val="22"/>
        </w:rPr>
        <w:t xml:space="preserve"> in his last </w:t>
      </w:r>
      <w:hyperlink r:id="rId22" w:history="1">
        <w:r w:rsidR="003B13D3" w:rsidRPr="00E4687D">
          <w:rPr>
            <w:rStyle w:val="Hyperlink"/>
            <w:sz w:val="22"/>
            <w:szCs w:val="22"/>
          </w:rPr>
          <w:t>Annual report</w:t>
        </w:r>
      </w:hyperlink>
      <w:r w:rsidR="00BD1972" w:rsidRPr="00E4687D">
        <w:rPr>
          <w:sz w:val="22"/>
          <w:szCs w:val="22"/>
        </w:rPr>
        <w:t xml:space="preserve"> is that the Declaration</w:t>
      </w:r>
      <w:r w:rsidR="003B13D3" w:rsidRPr="00E4687D">
        <w:rPr>
          <w:sz w:val="22"/>
          <w:szCs w:val="22"/>
        </w:rPr>
        <w:t xml:space="preserve"> </w:t>
      </w:r>
      <w:r w:rsidR="00BD1972" w:rsidRPr="00E4687D">
        <w:rPr>
          <w:sz w:val="22"/>
          <w:szCs w:val="22"/>
        </w:rPr>
        <w:t xml:space="preserve">is not </w:t>
      </w:r>
      <w:r w:rsidR="003B13D3" w:rsidRPr="00E4687D">
        <w:rPr>
          <w:sz w:val="22"/>
          <w:szCs w:val="22"/>
        </w:rPr>
        <w:t xml:space="preserve">properly </w:t>
      </w:r>
      <w:r w:rsidR="00BD1972" w:rsidRPr="00E4687D">
        <w:rPr>
          <w:sz w:val="22"/>
          <w:szCs w:val="22"/>
        </w:rPr>
        <w:t>implemented on the ground</w:t>
      </w:r>
      <w:r w:rsidR="00CD7AD2">
        <w:rPr>
          <w:sz w:val="22"/>
          <w:szCs w:val="22"/>
        </w:rPr>
        <w:t>.</w:t>
      </w:r>
      <w:r w:rsidR="003B13D3" w:rsidRPr="00E4687D">
        <w:rPr>
          <w:sz w:val="22"/>
          <w:szCs w:val="22"/>
        </w:rPr>
        <w:t xml:space="preserve"> Defenders “face unprecedented attacks intended to undermine the legitimacy, credibility and sincerity of their commitment”</w:t>
      </w:r>
      <w:r w:rsidR="00C2083D" w:rsidRPr="00E4687D">
        <w:rPr>
          <w:sz w:val="22"/>
          <w:szCs w:val="22"/>
        </w:rPr>
        <w:t xml:space="preserve">, irrespective of the country or the area of human rights involved. </w:t>
      </w:r>
      <w:r w:rsidR="00CD7AD2">
        <w:rPr>
          <w:sz w:val="22"/>
          <w:szCs w:val="22"/>
        </w:rPr>
        <w:t>S</w:t>
      </w:r>
      <w:r w:rsidR="00C2083D" w:rsidRPr="00E4687D">
        <w:rPr>
          <w:sz w:val="22"/>
          <w:szCs w:val="22"/>
        </w:rPr>
        <w:t>uch attacks</w:t>
      </w:r>
      <w:r w:rsidR="00F87A01" w:rsidRPr="00E4687D">
        <w:rPr>
          <w:sz w:val="22"/>
          <w:szCs w:val="22"/>
        </w:rPr>
        <w:t xml:space="preserve"> are increasing</w:t>
      </w:r>
      <w:r w:rsidR="00CD7AD2">
        <w:rPr>
          <w:sz w:val="22"/>
          <w:szCs w:val="22"/>
        </w:rPr>
        <w:t>ly</w:t>
      </w:r>
      <w:r w:rsidR="00F87A01" w:rsidRPr="00E4687D">
        <w:rPr>
          <w:sz w:val="22"/>
          <w:szCs w:val="22"/>
        </w:rPr>
        <w:t xml:space="preserve"> due to</w:t>
      </w:r>
      <w:r w:rsidR="00C2083D" w:rsidRPr="00E4687D">
        <w:rPr>
          <w:sz w:val="22"/>
          <w:szCs w:val="22"/>
        </w:rPr>
        <w:t xml:space="preserve"> “major institutional weaknesses</w:t>
      </w:r>
      <w:r w:rsidR="00CD7AD2">
        <w:rPr>
          <w:sz w:val="22"/>
          <w:szCs w:val="22"/>
        </w:rPr>
        <w:t>”</w:t>
      </w:r>
      <w:r w:rsidR="00C2083D" w:rsidRPr="00E4687D">
        <w:rPr>
          <w:sz w:val="22"/>
          <w:szCs w:val="22"/>
        </w:rPr>
        <w:t xml:space="preserve"> and </w:t>
      </w:r>
      <w:r w:rsidR="00F87A01" w:rsidRPr="00E4687D">
        <w:rPr>
          <w:sz w:val="22"/>
          <w:szCs w:val="22"/>
        </w:rPr>
        <w:t>a growing number of actors</w:t>
      </w:r>
      <w:r w:rsidR="00372D84" w:rsidRPr="00E4687D">
        <w:rPr>
          <w:sz w:val="22"/>
          <w:szCs w:val="22"/>
        </w:rPr>
        <w:t xml:space="preserve"> (State and non-State)</w:t>
      </w:r>
      <w:r w:rsidR="00F87A01" w:rsidRPr="00E4687D">
        <w:rPr>
          <w:sz w:val="22"/>
          <w:szCs w:val="22"/>
        </w:rPr>
        <w:t xml:space="preserve"> who adopt </w:t>
      </w:r>
      <w:r w:rsidR="00B05546" w:rsidRPr="00E4687D">
        <w:rPr>
          <w:sz w:val="22"/>
          <w:szCs w:val="22"/>
        </w:rPr>
        <w:t>“</w:t>
      </w:r>
      <w:r w:rsidR="00F87A01" w:rsidRPr="00E4687D">
        <w:rPr>
          <w:b/>
          <w:sz w:val="22"/>
          <w:szCs w:val="22"/>
        </w:rPr>
        <w:t>ever more sophisticated strategies and tools to undermine human rights work</w:t>
      </w:r>
      <w:r w:rsidR="00B05546" w:rsidRPr="00E4687D">
        <w:rPr>
          <w:sz w:val="22"/>
          <w:szCs w:val="22"/>
        </w:rPr>
        <w:t xml:space="preserve">”. </w:t>
      </w:r>
    </w:p>
    <w:p w14:paraId="2B36C92B" w14:textId="77777777" w:rsidR="00C541A2" w:rsidRDefault="00C541A2" w:rsidP="007B7B69">
      <w:pPr>
        <w:pStyle w:val="Listenabsatz"/>
        <w:jc w:val="both"/>
        <w:rPr>
          <w:b/>
        </w:rPr>
      </w:pPr>
    </w:p>
    <w:p w14:paraId="3EC4B67B" w14:textId="62BAC5AC" w:rsidR="005C795B" w:rsidRPr="00C541A2" w:rsidRDefault="00C541A2" w:rsidP="007B7B69">
      <w:pPr>
        <w:widowControl w:val="0"/>
        <w:tabs>
          <w:tab w:val="left" w:pos="360"/>
          <w:tab w:val="left" w:pos="567"/>
          <w:tab w:val="left" w:pos="3000"/>
        </w:tabs>
        <w:suppressAutoHyphens w:val="0"/>
        <w:autoSpaceDE w:val="0"/>
        <w:autoSpaceDN w:val="0"/>
        <w:adjustRightInd w:val="0"/>
        <w:jc w:val="both"/>
      </w:pPr>
      <w:r>
        <w:rPr>
          <w:b/>
        </w:rPr>
        <w:t>20</w:t>
      </w:r>
      <w:r w:rsidRPr="00C541A2">
        <w:rPr>
          <w:b/>
          <w:vertAlign w:val="superscript"/>
        </w:rPr>
        <w:t>th</w:t>
      </w:r>
      <w:r>
        <w:rPr>
          <w:b/>
        </w:rPr>
        <w:t xml:space="preserve"> anniversary of the </w:t>
      </w:r>
      <w:r w:rsidR="00C654DD">
        <w:rPr>
          <w:b/>
        </w:rPr>
        <w:t xml:space="preserve">UN </w:t>
      </w:r>
      <w:r>
        <w:rPr>
          <w:b/>
        </w:rPr>
        <w:t xml:space="preserve">Declaration </w:t>
      </w:r>
      <w:r w:rsidR="009E6488">
        <w:rPr>
          <w:b/>
        </w:rPr>
        <w:t xml:space="preserve">on </w:t>
      </w:r>
      <w:r w:rsidR="00F42F79">
        <w:rPr>
          <w:b/>
        </w:rPr>
        <w:t>H</w:t>
      </w:r>
      <w:r w:rsidR="009E6488">
        <w:rPr>
          <w:b/>
        </w:rPr>
        <w:t xml:space="preserve">uman </w:t>
      </w:r>
      <w:r w:rsidR="00F42F79">
        <w:rPr>
          <w:b/>
        </w:rPr>
        <w:t>R</w:t>
      </w:r>
      <w:r w:rsidR="009E6488">
        <w:rPr>
          <w:b/>
        </w:rPr>
        <w:t xml:space="preserve">ights </w:t>
      </w:r>
      <w:r w:rsidR="00F42F79">
        <w:rPr>
          <w:b/>
        </w:rPr>
        <w:t>D</w:t>
      </w:r>
      <w:r w:rsidR="009E6488">
        <w:rPr>
          <w:b/>
        </w:rPr>
        <w:t>efenders</w:t>
      </w:r>
      <w:r w:rsidR="00CD7AD2">
        <w:rPr>
          <w:b/>
        </w:rPr>
        <w:t xml:space="preserve"> </w:t>
      </w:r>
    </w:p>
    <w:p w14:paraId="22FEFA0C" w14:textId="43E9B1CC" w:rsidR="000477C0" w:rsidRDefault="000477C0" w:rsidP="007B7B69">
      <w:pPr>
        <w:widowControl w:val="0"/>
        <w:tabs>
          <w:tab w:val="left" w:pos="360"/>
          <w:tab w:val="left" w:pos="567"/>
          <w:tab w:val="left" w:pos="3000"/>
        </w:tabs>
        <w:suppressAutoHyphens w:val="0"/>
        <w:autoSpaceDE w:val="0"/>
        <w:autoSpaceDN w:val="0"/>
        <w:adjustRightInd w:val="0"/>
        <w:jc w:val="both"/>
      </w:pPr>
    </w:p>
    <w:p w14:paraId="7E670EE8" w14:textId="7ACDC24F" w:rsidR="00D35EA2" w:rsidRPr="00F42F79"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36</w:t>
      </w:r>
      <w:r w:rsidR="00935B2B">
        <w:rPr>
          <w:sz w:val="22"/>
          <w:szCs w:val="22"/>
        </w:rPr>
        <w:t>.</w:t>
      </w:r>
      <w:r w:rsidR="00935B2B">
        <w:rPr>
          <w:sz w:val="22"/>
          <w:szCs w:val="22"/>
        </w:rPr>
        <w:tab/>
      </w:r>
      <w:r w:rsidR="00C654DD">
        <w:rPr>
          <w:sz w:val="22"/>
          <w:szCs w:val="22"/>
        </w:rPr>
        <w:t xml:space="preserve">The year </w:t>
      </w:r>
      <w:r w:rsidR="00C541A2" w:rsidRPr="000E71CA">
        <w:rPr>
          <w:sz w:val="22"/>
          <w:szCs w:val="22"/>
        </w:rPr>
        <w:t>2018 ma</w:t>
      </w:r>
      <w:r w:rsidR="00C64A38">
        <w:rPr>
          <w:sz w:val="22"/>
          <w:szCs w:val="22"/>
        </w:rPr>
        <w:t>r</w:t>
      </w:r>
      <w:r w:rsidR="00C541A2" w:rsidRPr="000E71CA">
        <w:rPr>
          <w:sz w:val="22"/>
          <w:szCs w:val="22"/>
        </w:rPr>
        <w:t>ks the 20</w:t>
      </w:r>
      <w:r w:rsidR="00C541A2" w:rsidRPr="000E71CA">
        <w:rPr>
          <w:sz w:val="22"/>
          <w:szCs w:val="22"/>
          <w:vertAlign w:val="superscript"/>
        </w:rPr>
        <w:t>th</w:t>
      </w:r>
      <w:r w:rsidR="00C541A2" w:rsidRPr="000E71CA">
        <w:rPr>
          <w:sz w:val="22"/>
          <w:szCs w:val="22"/>
        </w:rPr>
        <w:t xml:space="preserve"> anniversary of the Declaration</w:t>
      </w:r>
      <w:r w:rsidR="009E6488">
        <w:rPr>
          <w:sz w:val="22"/>
          <w:szCs w:val="22"/>
        </w:rPr>
        <w:t xml:space="preserve"> </w:t>
      </w:r>
      <w:r w:rsidR="00607818">
        <w:rPr>
          <w:sz w:val="22"/>
          <w:szCs w:val="22"/>
        </w:rPr>
        <w:t xml:space="preserve">on Human Rights Defenders </w:t>
      </w:r>
      <w:r w:rsidR="00C541A2" w:rsidRPr="000E71CA">
        <w:rPr>
          <w:sz w:val="22"/>
          <w:szCs w:val="22"/>
        </w:rPr>
        <w:t>as well as the 70</w:t>
      </w:r>
      <w:r w:rsidR="00C541A2" w:rsidRPr="000E71CA">
        <w:rPr>
          <w:sz w:val="22"/>
          <w:szCs w:val="22"/>
          <w:vertAlign w:val="superscript"/>
        </w:rPr>
        <w:t>th</w:t>
      </w:r>
      <w:r w:rsidR="00C541A2" w:rsidRPr="000E71CA">
        <w:rPr>
          <w:sz w:val="22"/>
          <w:szCs w:val="22"/>
        </w:rPr>
        <w:t xml:space="preserve"> anniversary of the</w:t>
      </w:r>
      <w:r w:rsidR="009E6488">
        <w:rPr>
          <w:sz w:val="22"/>
          <w:szCs w:val="22"/>
        </w:rPr>
        <w:t xml:space="preserve"> Universal Declaration of Human Rights</w:t>
      </w:r>
      <w:r w:rsidR="00F42F79">
        <w:rPr>
          <w:sz w:val="22"/>
          <w:szCs w:val="22"/>
        </w:rPr>
        <w:t>.</w:t>
      </w:r>
      <w:r w:rsidR="00C541A2" w:rsidRPr="000E71CA">
        <w:rPr>
          <w:sz w:val="22"/>
          <w:szCs w:val="22"/>
        </w:rPr>
        <w:t xml:space="preserve"> </w:t>
      </w:r>
      <w:r w:rsidR="00F42F79">
        <w:rPr>
          <w:sz w:val="22"/>
          <w:szCs w:val="22"/>
        </w:rPr>
        <w:t>The DGD will build on this</w:t>
      </w:r>
      <w:r w:rsidR="009876DB">
        <w:rPr>
          <w:sz w:val="22"/>
          <w:szCs w:val="22"/>
        </w:rPr>
        <w:t xml:space="preserve"> opportunity to </w:t>
      </w:r>
      <w:r w:rsidR="00F42F79">
        <w:rPr>
          <w:sz w:val="22"/>
          <w:szCs w:val="22"/>
        </w:rPr>
        <w:t xml:space="preserve">accelerate the realisation of the rights of children human </w:t>
      </w:r>
      <w:r w:rsidR="000006DB">
        <w:rPr>
          <w:sz w:val="22"/>
          <w:szCs w:val="22"/>
        </w:rPr>
        <w:t xml:space="preserve">rights defenders. </w:t>
      </w:r>
      <w:r w:rsidR="008B3C7C" w:rsidRPr="000E71CA">
        <w:rPr>
          <w:b/>
          <w:sz w:val="22"/>
          <w:szCs w:val="22"/>
        </w:rPr>
        <w:t xml:space="preserve">States </w:t>
      </w:r>
      <w:r w:rsidR="00F42F79">
        <w:rPr>
          <w:b/>
          <w:sz w:val="22"/>
          <w:szCs w:val="22"/>
        </w:rPr>
        <w:t xml:space="preserve">have </w:t>
      </w:r>
      <w:r w:rsidR="008B3C7C" w:rsidRPr="000E71CA">
        <w:rPr>
          <w:b/>
          <w:sz w:val="22"/>
          <w:szCs w:val="22"/>
        </w:rPr>
        <w:t>reaffirm</w:t>
      </w:r>
      <w:r w:rsidR="00F42F79">
        <w:rPr>
          <w:b/>
          <w:sz w:val="22"/>
          <w:szCs w:val="22"/>
        </w:rPr>
        <w:t>ed</w:t>
      </w:r>
      <w:r w:rsidR="008B3C7C" w:rsidRPr="000E71CA">
        <w:rPr>
          <w:b/>
          <w:sz w:val="22"/>
          <w:szCs w:val="22"/>
        </w:rPr>
        <w:t xml:space="preserve"> the importance of promoting respect and support for the activities of human rights defenders</w:t>
      </w:r>
      <w:r w:rsidR="008B3C7C" w:rsidRPr="000E71CA">
        <w:rPr>
          <w:sz w:val="22"/>
          <w:szCs w:val="22"/>
        </w:rPr>
        <w:t xml:space="preserve"> through a new </w:t>
      </w:r>
      <w:r w:rsidR="00737849">
        <w:rPr>
          <w:sz w:val="22"/>
          <w:szCs w:val="22"/>
        </w:rPr>
        <w:t>U</w:t>
      </w:r>
      <w:r w:rsidR="00C654DD">
        <w:rPr>
          <w:sz w:val="22"/>
          <w:szCs w:val="22"/>
        </w:rPr>
        <w:t>N</w:t>
      </w:r>
      <w:r w:rsidR="00737849">
        <w:rPr>
          <w:sz w:val="22"/>
          <w:szCs w:val="22"/>
        </w:rPr>
        <w:t xml:space="preserve"> General Assembly </w:t>
      </w:r>
      <w:hyperlink r:id="rId23" w:history="1">
        <w:r w:rsidR="008B3C7C" w:rsidRPr="005F5A9F">
          <w:rPr>
            <w:rStyle w:val="Hyperlink"/>
            <w:sz w:val="22"/>
            <w:szCs w:val="22"/>
          </w:rPr>
          <w:t>resolution</w:t>
        </w:r>
      </w:hyperlink>
      <w:r w:rsidR="008B3C7C" w:rsidRPr="000E71CA">
        <w:rPr>
          <w:sz w:val="22"/>
          <w:szCs w:val="22"/>
        </w:rPr>
        <w:t xml:space="preserve"> adopted by consensus </w:t>
      </w:r>
      <w:r w:rsidR="00935B2B">
        <w:rPr>
          <w:sz w:val="22"/>
          <w:szCs w:val="22"/>
        </w:rPr>
        <w:t xml:space="preserve">in 2017 (A/RES/72/247) </w:t>
      </w:r>
      <w:r w:rsidR="008B3C7C" w:rsidRPr="000E71CA">
        <w:rPr>
          <w:sz w:val="22"/>
          <w:szCs w:val="22"/>
        </w:rPr>
        <w:t>and focusing on the implementation of the Declaration</w:t>
      </w:r>
      <w:r w:rsidR="00120150">
        <w:rPr>
          <w:sz w:val="22"/>
          <w:szCs w:val="22"/>
        </w:rPr>
        <w:t xml:space="preserve"> on Human Rights Defenders</w:t>
      </w:r>
      <w:r w:rsidR="008B3C7C" w:rsidRPr="000E71CA">
        <w:rPr>
          <w:sz w:val="22"/>
          <w:szCs w:val="22"/>
        </w:rPr>
        <w:t xml:space="preserve">. The resolution </w:t>
      </w:r>
      <w:r w:rsidR="00141BD6" w:rsidRPr="000E71CA">
        <w:rPr>
          <w:sz w:val="22"/>
          <w:szCs w:val="22"/>
        </w:rPr>
        <w:t>requests the UN Secretary-General to cooperate with all relevant stakeholders, including Treaty Bodies</w:t>
      </w:r>
      <w:r w:rsidR="00F42F79">
        <w:rPr>
          <w:sz w:val="22"/>
          <w:szCs w:val="22"/>
        </w:rPr>
        <w:t xml:space="preserve"> and</w:t>
      </w:r>
      <w:r w:rsidR="00141BD6" w:rsidRPr="000E71CA">
        <w:rPr>
          <w:sz w:val="22"/>
          <w:szCs w:val="22"/>
        </w:rPr>
        <w:t xml:space="preserve"> the Special Rapporteur and human rights defenders, to compile</w:t>
      </w:r>
      <w:r w:rsidR="00ED707E">
        <w:rPr>
          <w:sz w:val="22"/>
          <w:szCs w:val="22"/>
        </w:rPr>
        <w:t>,</w:t>
      </w:r>
      <w:r w:rsidR="00141BD6" w:rsidRPr="000E71CA">
        <w:rPr>
          <w:sz w:val="22"/>
          <w:szCs w:val="22"/>
        </w:rPr>
        <w:t xml:space="preserve"> assess </w:t>
      </w:r>
      <w:r w:rsidR="00ED707E">
        <w:rPr>
          <w:sz w:val="22"/>
          <w:szCs w:val="22"/>
        </w:rPr>
        <w:t xml:space="preserve">and report on </w:t>
      </w:r>
      <w:r w:rsidR="00141BD6" w:rsidRPr="000E71CA">
        <w:rPr>
          <w:b/>
          <w:sz w:val="22"/>
          <w:szCs w:val="22"/>
        </w:rPr>
        <w:t>examples o</w:t>
      </w:r>
      <w:r w:rsidR="00FD47AB" w:rsidRPr="000E71CA">
        <w:rPr>
          <w:b/>
          <w:sz w:val="22"/>
          <w:szCs w:val="22"/>
        </w:rPr>
        <w:t xml:space="preserve">f how the Declaration is implemented </w:t>
      </w:r>
      <w:r w:rsidR="00A07035">
        <w:rPr>
          <w:b/>
          <w:sz w:val="22"/>
          <w:szCs w:val="22"/>
        </w:rPr>
        <w:t>at</w:t>
      </w:r>
      <w:r w:rsidR="00A07035" w:rsidRPr="000E71CA">
        <w:rPr>
          <w:b/>
          <w:sz w:val="22"/>
          <w:szCs w:val="22"/>
        </w:rPr>
        <w:t xml:space="preserve"> </w:t>
      </w:r>
      <w:r w:rsidR="00120150">
        <w:rPr>
          <w:b/>
          <w:sz w:val="22"/>
          <w:szCs w:val="22"/>
        </w:rPr>
        <w:t xml:space="preserve">the </w:t>
      </w:r>
      <w:r w:rsidR="00FD47AB" w:rsidRPr="000E71CA">
        <w:rPr>
          <w:b/>
          <w:sz w:val="22"/>
          <w:szCs w:val="22"/>
        </w:rPr>
        <w:t>national level and taken into account by the UN human rights system</w:t>
      </w:r>
      <w:r w:rsidR="00FD47AB" w:rsidRPr="000E71CA">
        <w:rPr>
          <w:sz w:val="22"/>
          <w:szCs w:val="22"/>
        </w:rPr>
        <w:t>.</w:t>
      </w:r>
    </w:p>
    <w:p w14:paraId="1F4D7F5E" w14:textId="77777777" w:rsidR="00D35EA2" w:rsidRDefault="00D35EA2" w:rsidP="007B7B69">
      <w:pPr>
        <w:widowControl w:val="0"/>
        <w:tabs>
          <w:tab w:val="left" w:pos="360"/>
          <w:tab w:val="left" w:pos="567"/>
          <w:tab w:val="left" w:pos="3000"/>
        </w:tabs>
        <w:suppressAutoHyphens w:val="0"/>
        <w:autoSpaceDE w:val="0"/>
        <w:autoSpaceDN w:val="0"/>
        <w:adjustRightInd w:val="0"/>
        <w:jc w:val="both"/>
        <w:rPr>
          <w:sz w:val="22"/>
          <w:szCs w:val="22"/>
        </w:rPr>
      </w:pPr>
    </w:p>
    <w:p w14:paraId="77D08C55" w14:textId="60BAB4DB" w:rsidR="00D35EA2"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37</w:t>
      </w:r>
      <w:r w:rsidR="00935B2B">
        <w:rPr>
          <w:sz w:val="22"/>
          <w:szCs w:val="22"/>
        </w:rPr>
        <w:t>.</w:t>
      </w:r>
      <w:r w:rsidR="00935B2B">
        <w:rPr>
          <w:sz w:val="22"/>
          <w:szCs w:val="22"/>
        </w:rPr>
        <w:tab/>
      </w:r>
      <w:r w:rsidR="0078613C" w:rsidRPr="00C0430F">
        <w:rPr>
          <w:sz w:val="22"/>
          <w:szCs w:val="22"/>
        </w:rPr>
        <w:t xml:space="preserve">The </w:t>
      </w:r>
      <w:r w:rsidR="00935B2B">
        <w:rPr>
          <w:sz w:val="22"/>
          <w:szCs w:val="22"/>
        </w:rPr>
        <w:t xml:space="preserve">UN </w:t>
      </w:r>
      <w:r w:rsidR="0078613C" w:rsidRPr="00C0430F">
        <w:rPr>
          <w:sz w:val="22"/>
          <w:szCs w:val="22"/>
        </w:rPr>
        <w:t>Secretary-</w:t>
      </w:r>
      <w:r w:rsidR="00120150">
        <w:rPr>
          <w:sz w:val="22"/>
          <w:szCs w:val="22"/>
        </w:rPr>
        <w:t>General will present his report</w:t>
      </w:r>
      <w:r w:rsidR="0078613C" w:rsidRPr="00C0430F">
        <w:rPr>
          <w:sz w:val="22"/>
          <w:szCs w:val="22"/>
        </w:rPr>
        <w:t xml:space="preserve"> </w:t>
      </w:r>
      <w:r w:rsidR="00935B2B">
        <w:rPr>
          <w:sz w:val="22"/>
          <w:szCs w:val="22"/>
        </w:rPr>
        <w:t xml:space="preserve">to the General Assembly </w:t>
      </w:r>
      <w:r w:rsidR="0078613C" w:rsidRPr="00C0430F">
        <w:rPr>
          <w:sz w:val="22"/>
          <w:szCs w:val="22"/>
        </w:rPr>
        <w:t xml:space="preserve">at </w:t>
      </w:r>
      <w:r w:rsidR="0018461B">
        <w:rPr>
          <w:sz w:val="22"/>
          <w:szCs w:val="22"/>
        </w:rPr>
        <w:t xml:space="preserve">a </w:t>
      </w:r>
      <w:r w:rsidR="0018461B" w:rsidRPr="00E73556">
        <w:rPr>
          <w:b/>
          <w:sz w:val="22"/>
          <w:szCs w:val="22"/>
        </w:rPr>
        <w:t>high level plenary meeting</w:t>
      </w:r>
      <w:r w:rsidR="0018461B">
        <w:rPr>
          <w:sz w:val="22"/>
          <w:szCs w:val="22"/>
        </w:rPr>
        <w:t xml:space="preserve"> which will take place at the end of </w:t>
      </w:r>
      <w:r w:rsidR="0078613C" w:rsidRPr="007B7B69">
        <w:rPr>
          <w:sz w:val="22"/>
          <w:szCs w:val="22"/>
        </w:rPr>
        <w:t>2018</w:t>
      </w:r>
      <w:r w:rsidR="00F40776">
        <w:rPr>
          <w:sz w:val="22"/>
          <w:szCs w:val="22"/>
        </w:rPr>
        <w:t xml:space="preserve"> in New York</w:t>
      </w:r>
      <w:r w:rsidR="00F42F79" w:rsidRPr="007B7B69">
        <w:rPr>
          <w:sz w:val="22"/>
          <w:szCs w:val="22"/>
        </w:rPr>
        <w:t xml:space="preserve"> and</w:t>
      </w:r>
      <w:r w:rsidR="009744D3" w:rsidRPr="00C0430F">
        <w:rPr>
          <w:sz w:val="22"/>
          <w:szCs w:val="22"/>
        </w:rPr>
        <w:t xml:space="preserve"> therefore </w:t>
      </w:r>
      <w:r w:rsidR="00F42F79">
        <w:rPr>
          <w:sz w:val="22"/>
          <w:szCs w:val="22"/>
        </w:rPr>
        <w:t xml:space="preserve">the </w:t>
      </w:r>
      <w:r w:rsidR="00AF68FD">
        <w:rPr>
          <w:sz w:val="22"/>
          <w:szCs w:val="22"/>
        </w:rPr>
        <w:t xml:space="preserve">consultations around the </w:t>
      </w:r>
      <w:r w:rsidR="00F42F79">
        <w:rPr>
          <w:sz w:val="22"/>
          <w:szCs w:val="22"/>
        </w:rPr>
        <w:t>DGD</w:t>
      </w:r>
      <w:r w:rsidR="00D35EA2">
        <w:rPr>
          <w:sz w:val="22"/>
          <w:szCs w:val="22"/>
        </w:rPr>
        <w:t xml:space="preserve">, </w:t>
      </w:r>
      <w:r w:rsidR="00AF68FD">
        <w:rPr>
          <w:sz w:val="22"/>
          <w:szCs w:val="22"/>
        </w:rPr>
        <w:t>including</w:t>
      </w:r>
      <w:r w:rsidR="00D35EA2">
        <w:rPr>
          <w:sz w:val="22"/>
          <w:szCs w:val="22"/>
        </w:rPr>
        <w:t xml:space="preserve"> inputs from children human rights defenders,</w:t>
      </w:r>
      <w:r w:rsidR="00F42F79">
        <w:rPr>
          <w:sz w:val="22"/>
          <w:szCs w:val="22"/>
        </w:rPr>
        <w:t xml:space="preserve"> </w:t>
      </w:r>
      <w:r w:rsidR="00A03801">
        <w:rPr>
          <w:sz w:val="22"/>
          <w:szCs w:val="22"/>
        </w:rPr>
        <w:t xml:space="preserve">will inform such report and related activities, to ensure that </w:t>
      </w:r>
      <w:r w:rsidR="009744D3" w:rsidRPr="00E73556">
        <w:rPr>
          <w:b/>
          <w:sz w:val="22"/>
          <w:szCs w:val="22"/>
        </w:rPr>
        <w:t>children become part of the human rights defenders</w:t>
      </w:r>
      <w:r w:rsidR="00F94572" w:rsidRPr="00E73556">
        <w:rPr>
          <w:b/>
          <w:sz w:val="22"/>
          <w:szCs w:val="22"/>
        </w:rPr>
        <w:t>’</w:t>
      </w:r>
      <w:r w:rsidR="009744D3" w:rsidRPr="00E73556">
        <w:rPr>
          <w:b/>
          <w:sz w:val="22"/>
          <w:szCs w:val="22"/>
        </w:rPr>
        <w:t xml:space="preserve"> </w:t>
      </w:r>
      <w:r w:rsidR="00C654DD" w:rsidRPr="00E73556">
        <w:rPr>
          <w:b/>
          <w:sz w:val="22"/>
          <w:szCs w:val="22"/>
        </w:rPr>
        <w:t>movement</w:t>
      </w:r>
      <w:r w:rsidR="009744D3" w:rsidRPr="00C0430F">
        <w:rPr>
          <w:sz w:val="22"/>
          <w:szCs w:val="22"/>
        </w:rPr>
        <w:t>.</w:t>
      </w:r>
      <w:r w:rsidR="008F130A" w:rsidRPr="00C0430F">
        <w:rPr>
          <w:sz w:val="22"/>
          <w:szCs w:val="22"/>
        </w:rPr>
        <w:t xml:space="preserve"> This is fundamental to ensure that change</w:t>
      </w:r>
      <w:r w:rsidR="00120150">
        <w:rPr>
          <w:sz w:val="22"/>
          <w:szCs w:val="22"/>
        </w:rPr>
        <w:t>s</w:t>
      </w:r>
      <w:r w:rsidR="008F130A" w:rsidRPr="00C0430F">
        <w:rPr>
          <w:sz w:val="22"/>
          <w:szCs w:val="22"/>
        </w:rPr>
        <w:t xml:space="preserve"> on the ground </w:t>
      </w:r>
      <w:r w:rsidR="00120150">
        <w:rPr>
          <w:sz w:val="22"/>
          <w:szCs w:val="22"/>
        </w:rPr>
        <w:t xml:space="preserve">will </w:t>
      </w:r>
      <w:r w:rsidR="008F130A" w:rsidRPr="00C0430F">
        <w:rPr>
          <w:sz w:val="22"/>
          <w:szCs w:val="22"/>
        </w:rPr>
        <w:t xml:space="preserve">upholds the </w:t>
      </w:r>
      <w:r w:rsidR="00DD6459" w:rsidRPr="00C0430F">
        <w:rPr>
          <w:sz w:val="22"/>
          <w:szCs w:val="22"/>
        </w:rPr>
        <w:t>obligations and standards enshrined both in the CRC</w:t>
      </w:r>
      <w:r w:rsidR="00F42F79">
        <w:rPr>
          <w:sz w:val="22"/>
          <w:szCs w:val="22"/>
        </w:rPr>
        <w:t>, its Optional Protocols</w:t>
      </w:r>
      <w:r w:rsidR="00DD6459" w:rsidRPr="00C0430F">
        <w:rPr>
          <w:sz w:val="22"/>
          <w:szCs w:val="22"/>
        </w:rPr>
        <w:t xml:space="preserve"> and the Declaration</w:t>
      </w:r>
      <w:r w:rsidR="00120150">
        <w:rPr>
          <w:sz w:val="22"/>
          <w:szCs w:val="22"/>
        </w:rPr>
        <w:t xml:space="preserve"> on Human Rights Defenders</w:t>
      </w:r>
      <w:r w:rsidR="00DD6459" w:rsidRPr="00C0430F">
        <w:rPr>
          <w:sz w:val="22"/>
          <w:szCs w:val="22"/>
        </w:rPr>
        <w:t>.</w:t>
      </w:r>
    </w:p>
    <w:p w14:paraId="12090347" w14:textId="77777777" w:rsidR="00D35EA2" w:rsidRDefault="00D35EA2" w:rsidP="007B7B69">
      <w:pPr>
        <w:widowControl w:val="0"/>
        <w:tabs>
          <w:tab w:val="left" w:pos="360"/>
          <w:tab w:val="left" w:pos="567"/>
          <w:tab w:val="left" w:pos="3000"/>
        </w:tabs>
        <w:suppressAutoHyphens w:val="0"/>
        <w:autoSpaceDE w:val="0"/>
        <w:autoSpaceDN w:val="0"/>
        <w:adjustRightInd w:val="0"/>
        <w:ind w:left="360"/>
        <w:jc w:val="both"/>
        <w:rPr>
          <w:sz w:val="22"/>
          <w:szCs w:val="22"/>
        </w:rPr>
      </w:pPr>
    </w:p>
    <w:p w14:paraId="7CB3EF48" w14:textId="752F9348" w:rsidR="00527A62" w:rsidRPr="007B7B69"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38</w:t>
      </w:r>
      <w:r w:rsidR="00935B2B">
        <w:rPr>
          <w:sz w:val="22"/>
          <w:szCs w:val="22"/>
        </w:rPr>
        <w:t>.</w:t>
      </w:r>
      <w:r w:rsidR="00935B2B">
        <w:rPr>
          <w:sz w:val="22"/>
          <w:szCs w:val="22"/>
        </w:rPr>
        <w:tab/>
      </w:r>
      <w:r w:rsidR="00D03566" w:rsidRPr="00D35EA2">
        <w:rPr>
          <w:sz w:val="22"/>
          <w:szCs w:val="22"/>
        </w:rPr>
        <w:t xml:space="preserve">The DGD will also feed </w:t>
      </w:r>
      <w:r w:rsidR="001E6B74">
        <w:rPr>
          <w:sz w:val="22"/>
          <w:szCs w:val="22"/>
        </w:rPr>
        <w:t xml:space="preserve">into </w:t>
      </w:r>
      <w:r w:rsidR="00D03566" w:rsidRPr="00D35EA2">
        <w:rPr>
          <w:sz w:val="22"/>
          <w:szCs w:val="22"/>
        </w:rPr>
        <w:t xml:space="preserve">the </w:t>
      </w:r>
      <w:r w:rsidR="00F07AA1">
        <w:rPr>
          <w:sz w:val="22"/>
          <w:szCs w:val="22"/>
        </w:rPr>
        <w:t xml:space="preserve">UN </w:t>
      </w:r>
      <w:r w:rsidR="00592685" w:rsidRPr="005F641C">
        <w:rPr>
          <w:b/>
          <w:sz w:val="22"/>
          <w:szCs w:val="22"/>
        </w:rPr>
        <w:t>2019</w:t>
      </w:r>
      <w:r w:rsidR="00B70D8A" w:rsidRPr="005F641C">
        <w:rPr>
          <w:b/>
          <w:sz w:val="22"/>
          <w:szCs w:val="22"/>
        </w:rPr>
        <w:t xml:space="preserve"> </w:t>
      </w:r>
      <w:r w:rsidR="00D35EA2" w:rsidRPr="005F641C">
        <w:rPr>
          <w:b/>
          <w:sz w:val="22"/>
          <w:szCs w:val="22"/>
        </w:rPr>
        <w:t>H</w:t>
      </w:r>
      <w:r w:rsidR="00B70D8A" w:rsidRPr="005F641C">
        <w:rPr>
          <w:b/>
          <w:sz w:val="22"/>
          <w:szCs w:val="22"/>
        </w:rPr>
        <w:t>igh-</w:t>
      </w:r>
      <w:r w:rsidR="00D35EA2" w:rsidRPr="005F641C">
        <w:rPr>
          <w:b/>
          <w:sz w:val="22"/>
          <w:szCs w:val="22"/>
        </w:rPr>
        <w:t>L</w:t>
      </w:r>
      <w:r w:rsidR="00B70D8A" w:rsidRPr="005F641C">
        <w:rPr>
          <w:b/>
          <w:sz w:val="22"/>
          <w:szCs w:val="22"/>
        </w:rPr>
        <w:t xml:space="preserve">evel </w:t>
      </w:r>
      <w:r w:rsidR="00D35EA2" w:rsidRPr="005F641C">
        <w:rPr>
          <w:b/>
          <w:sz w:val="22"/>
          <w:szCs w:val="22"/>
        </w:rPr>
        <w:t>P</w:t>
      </w:r>
      <w:r w:rsidR="00B70D8A" w:rsidRPr="005F641C">
        <w:rPr>
          <w:b/>
          <w:sz w:val="22"/>
          <w:szCs w:val="22"/>
        </w:rPr>
        <w:t xml:space="preserve">olitical </w:t>
      </w:r>
      <w:r w:rsidR="00D35EA2" w:rsidRPr="005F641C">
        <w:rPr>
          <w:b/>
          <w:sz w:val="22"/>
          <w:szCs w:val="22"/>
        </w:rPr>
        <w:t>F</w:t>
      </w:r>
      <w:r w:rsidR="00B70D8A" w:rsidRPr="005F641C">
        <w:rPr>
          <w:b/>
          <w:sz w:val="22"/>
          <w:szCs w:val="22"/>
        </w:rPr>
        <w:t>orum</w:t>
      </w:r>
      <w:r w:rsidR="00B70D8A" w:rsidRPr="005F641C">
        <w:rPr>
          <w:sz w:val="22"/>
          <w:szCs w:val="22"/>
        </w:rPr>
        <w:t xml:space="preserve"> on sustainable development theme</w:t>
      </w:r>
      <w:r w:rsidR="00F07AA1">
        <w:rPr>
          <w:sz w:val="22"/>
          <w:szCs w:val="22"/>
        </w:rPr>
        <w:t>d</w:t>
      </w:r>
      <w:r w:rsidR="00B70D8A" w:rsidRPr="005F641C">
        <w:rPr>
          <w:sz w:val="22"/>
          <w:szCs w:val="22"/>
        </w:rPr>
        <w:t xml:space="preserve"> “empowering people and ensuring inclusiveness and equality”</w:t>
      </w:r>
      <w:r w:rsidR="003E0561" w:rsidRPr="005F641C">
        <w:rPr>
          <w:sz w:val="22"/>
          <w:szCs w:val="22"/>
        </w:rPr>
        <w:t>.</w:t>
      </w:r>
      <w:r w:rsidR="00B70D8A" w:rsidRPr="005F641C">
        <w:rPr>
          <w:sz w:val="22"/>
          <w:szCs w:val="22"/>
        </w:rPr>
        <w:t xml:space="preserve"> One of the set goals to be rev</w:t>
      </w:r>
      <w:r w:rsidR="00527A62" w:rsidRPr="005F641C">
        <w:rPr>
          <w:sz w:val="22"/>
          <w:szCs w:val="22"/>
        </w:rPr>
        <w:t>iewed in-</w:t>
      </w:r>
      <w:r w:rsidR="00B70D8A" w:rsidRPr="005F641C">
        <w:rPr>
          <w:sz w:val="22"/>
          <w:szCs w:val="22"/>
        </w:rPr>
        <w:t>depth is Goal 16</w:t>
      </w:r>
      <w:r w:rsidR="00D35EA2" w:rsidRPr="005F641C">
        <w:rPr>
          <w:sz w:val="22"/>
          <w:szCs w:val="22"/>
        </w:rPr>
        <w:t xml:space="preserve">, </w:t>
      </w:r>
      <w:r w:rsidR="00496A06">
        <w:rPr>
          <w:sz w:val="22"/>
          <w:szCs w:val="22"/>
        </w:rPr>
        <w:t>target</w:t>
      </w:r>
      <w:r w:rsidR="00D35EA2" w:rsidRPr="005F641C">
        <w:rPr>
          <w:sz w:val="22"/>
          <w:szCs w:val="22"/>
        </w:rPr>
        <w:t xml:space="preserve"> 16.10 </w:t>
      </w:r>
      <w:r w:rsidR="00592685" w:rsidRPr="005F641C">
        <w:rPr>
          <w:sz w:val="22"/>
          <w:szCs w:val="22"/>
        </w:rPr>
        <w:t xml:space="preserve">on </w:t>
      </w:r>
      <w:r w:rsidR="00D35EA2" w:rsidRPr="005F641C">
        <w:rPr>
          <w:sz w:val="22"/>
          <w:szCs w:val="22"/>
        </w:rPr>
        <w:t>fundamental freedoms and access to information.</w:t>
      </w:r>
      <w:r w:rsidR="00527A62" w:rsidRPr="005F641C">
        <w:rPr>
          <w:sz w:val="22"/>
          <w:szCs w:val="22"/>
        </w:rPr>
        <w:t xml:space="preserve"> The role that human rights defenders</w:t>
      </w:r>
      <w:r w:rsidR="00592685" w:rsidRPr="005F641C">
        <w:rPr>
          <w:sz w:val="22"/>
          <w:szCs w:val="22"/>
        </w:rPr>
        <w:t xml:space="preserve"> play</w:t>
      </w:r>
      <w:r w:rsidR="00527A62" w:rsidRPr="005F641C">
        <w:rPr>
          <w:sz w:val="22"/>
          <w:szCs w:val="22"/>
        </w:rPr>
        <w:t xml:space="preserve"> in the context of the implementation of the 2030 Agenda for Sustainable Development is widely recognized</w:t>
      </w:r>
      <w:r w:rsidR="00592685" w:rsidRPr="005F641C">
        <w:rPr>
          <w:sz w:val="22"/>
          <w:szCs w:val="22"/>
        </w:rPr>
        <w:t xml:space="preserve">, and the DGD will </w:t>
      </w:r>
      <w:r w:rsidR="008837B7" w:rsidRPr="005F641C">
        <w:rPr>
          <w:sz w:val="22"/>
          <w:szCs w:val="22"/>
        </w:rPr>
        <w:t>directly contribute to the recognition and understanding of the role of children human rights defenders</w:t>
      </w:r>
      <w:r w:rsidR="008837B7" w:rsidRPr="007B7B69">
        <w:rPr>
          <w:sz w:val="22"/>
          <w:szCs w:val="22"/>
        </w:rPr>
        <w:t xml:space="preserve">.  </w:t>
      </w:r>
    </w:p>
    <w:p w14:paraId="5083595F" w14:textId="77777777" w:rsidR="002972F5" w:rsidRPr="002972F5" w:rsidRDefault="002972F5" w:rsidP="007B7B69">
      <w:pPr>
        <w:widowControl w:val="0"/>
        <w:tabs>
          <w:tab w:val="left" w:pos="360"/>
          <w:tab w:val="left" w:pos="567"/>
        </w:tabs>
        <w:autoSpaceDE w:val="0"/>
        <w:jc w:val="both"/>
        <w:rPr>
          <w:b/>
        </w:rPr>
      </w:pPr>
    </w:p>
    <w:p w14:paraId="4CDC6D1B" w14:textId="154F851E" w:rsidR="006100F7" w:rsidRDefault="006100F7" w:rsidP="007B7B69">
      <w:pPr>
        <w:jc w:val="both"/>
        <w:rPr>
          <w:b/>
          <w:sz w:val="22"/>
          <w:szCs w:val="22"/>
        </w:rPr>
      </w:pPr>
      <w:r>
        <w:rPr>
          <w:b/>
          <w:sz w:val="22"/>
          <w:szCs w:val="22"/>
        </w:rPr>
        <w:t>V</w:t>
      </w:r>
      <w:r w:rsidRPr="007D168E">
        <w:rPr>
          <w:b/>
          <w:sz w:val="22"/>
          <w:szCs w:val="22"/>
        </w:rPr>
        <w:t xml:space="preserve">. </w:t>
      </w:r>
      <w:r w:rsidR="006C634F">
        <w:rPr>
          <w:b/>
          <w:sz w:val="22"/>
          <w:szCs w:val="22"/>
        </w:rPr>
        <w:t xml:space="preserve">RESULTS AND </w:t>
      </w:r>
      <w:r w:rsidRPr="007D168E">
        <w:rPr>
          <w:b/>
          <w:sz w:val="22"/>
          <w:szCs w:val="22"/>
        </w:rPr>
        <w:t xml:space="preserve">FOLLOW-UP </w:t>
      </w:r>
      <w:r w:rsidR="00767333">
        <w:rPr>
          <w:b/>
          <w:sz w:val="22"/>
          <w:szCs w:val="22"/>
        </w:rPr>
        <w:t>TO</w:t>
      </w:r>
      <w:r w:rsidR="00767333" w:rsidRPr="007D168E">
        <w:rPr>
          <w:b/>
          <w:sz w:val="22"/>
          <w:szCs w:val="22"/>
        </w:rPr>
        <w:t xml:space="preserve"> </w:t>
      </w:r>
      <w:r w:rsidRPr="007D168E">
        <w:rPr>
          <w:b/>
          <w:sz w:val="22"/>
          <w:szCs w:val="22"/>
        </w:rPr>
        <w:t xml:space="preserve">THE DGD </w:t>
      </w:r>
    </w:p>
    <w:p w14:paraId="5DC499D6" w14:textId="18357C1F" w:rsidR="006C634F" w:rsidRDefault="006C634F" w:rsidP="007B7B69">
      <w:pPr>
        <w:jc w:val="both"/>
        <w:rPr>
          <w:b/>
          <w:sz w:val="22"/>
          <w:szCs w:val="22"/>
        </w:rPr>
      </w:pPr>
    </w:p>
    <w:p w14:paraId="5F965FB8" w14:textId="2A96B0C1" w:rsidR="008E3284" w:rsidRDefault="006F2F5B" w:rsidP="006F2F5B">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39</w:t>
      </w:r>
      <w:r w:rsidR="00935B2B">
        <w:rPr>
          <w:sz w:val="22"/>
          <w:szCs w:val="22"/>
        </w:rPr>
        <w:t xml:space="preserve">. </w:t>
      </w:r>
      <w:r w:rsidR="00F40776">
        <w:rPr>
          <w:sz w:val="22"/>
          <w:szCs w:val="22"/>
        </w:rPr>
        <w:t xml:space="preserve">After the DGD, the </w:t>
      </w:r>
      <w:r w:rsidR="006C634F" w:rsidRPr="007B7B69">
        <w:rPr>
          <w:sz w:val="22"/>
          <w:szCs w:val="22"/>
        </w:rPr>
        <w:t xml:space="preserve">Committee will issue a report of the DGD </w:t>
      </w:r>
      <w:r w:rsidR="00767333">
        <w:rPr>
          <w:sz w:val="22"/>
          <w:szCs w:val="22"/>
        </w:rPr>
        <w:t xml:space="preserve">on the </w:t>
      </w:r>
      <w:r w:rsidR="006C634F">
        <w:rPr>
          <w:sz w:val="22"/>
          <w:szCs w:val="22"/>
        </w:rPr>
        <w:t xml:space="preserve">key points </w:t>
      </w:r>
      <w:r w:rsidR="00767333">
        <w:rPr>
          <w:sz w:val="22"/>
          <w:szCs w:val="22"/>
        </w:rPr>
        <w:t xml:space="preserve">of </w:t>
      </w:r>
      <w:r w:rsidR="006C634F">
        <w:rPr>
          <w:sz w:val="22"/>
          <w:szCs w:val="22"/>
        </w:rPr>
        <w:t xml:space="preserve">the DGD discussions </w:t>
      </w:r>
      <w:r w:rsidR="00767333">
        <w:rPr>
          <w:sz w:val="22"/>
          <w:szCs w:val="22"/>
        </w:rPr>
        <w:t>and</w:t>
      </w:r>
      <w:r w:rsidR="006C634F">
        <w:rPr>
          <w:sz w:val="22"/>
          <w:szCs w:val="22"/>
        </w:rPr>
        <w:t xml:space="preserve"> specific recommendations</w:t>
      </w:r>
      <w:r w:rsidR="008E3284">
        <w:rPr>
          <w:sz w:val="22"/>
          <w:szCs w:val="22"/>
        </w:rPr>
        <w:t xml:space="preserve"> targeting different stakeholders. It will</w:t>
      </w:r>
      <w:r w:rsidR="00194020">
        <w:rPr>
          <w:sz w:val="22"/>
          <w:szCs w:val="22"/>
        </w:rPr>
        <w:t xml:space="preserve"> provide </w:t>
      </w:r>
      <w:r w:rsidR="00194020" w:rsidRPr="006F2F5B">
        <w:rPr>
          <w:b/>
          <w:sz w:val="22"/>
          <w:szCs w:val="22"/>
        </w:rPr>
        <w:t xml:space="preserve">initial authoritative guidance </w:t>
      </w:r>
      <w:r w:rsidR="00C57FCC">
        <w:rPr>
          <w:sz w:val="22"/>
          <w:szCs w:val="22"/>
        </w:rPr>
        <w:t>for</w:t>
      </w:r>
      <w:r w:rsidR="008E3284">
        <w:rPr>
          <w:sz w:val="22"/>
          <w:szCs w:val="22"/>
        </w:rPr>
        <w:t>:</w:t>
      </w:r>
    </w:p>
    <w:p w14:paraId="27FEEF07" w14:textId="77777777" w:rsidR="008E3284" w:rsidRPr="00935B2B" w:rsidRDefault="008E3284" w:rsidP="006F2F5B">
      <w:pPr>
        <w:widowControl w:val="0"/>
        <w:tabs>
          <w:tab w:val="left" w:pos="360"/>
          <w:tab w:val="left" w:pos="567"/>
          <w:tab w:val="left" w:pos="3000"/>
        </w:tabs>
        <w:suppressAutoHyphens w:val="0"/>
        <w:autoSpaceDE w:val="0"/>
        <w:autoSpaceDN w:val="0"/>
        <w:adjustRightInd w:val="0"/>
        <w:ind w:left="360" w:hanging="360"/>
        <w:jc w:val="both"/>
        <w:rPr>
          <w:sz w:val="22"/>
          <w:szCs w:val="22"/>
        </w:rPr>
      </w:pPr>
    </w:p>
    <w:p w14:paraId="40ED10FA" w14:textId="542993A3" w:rsidR="00935B2B" w:rsidRDefault="00194020" w:rsidP="00EB597C">
      <w:pPr>
        <w:pStyle w:val="Listenabsatz"/>
        <w:numPr>
          <w:ilvl w:val="0"/>
          <w:numId w:val="28"/>
        </w:numPr>
        <w:suppressAutoHyphens w:val="0"/>
        <w:autoSpaceDE w:val="0"/>
        <w:autoSpaceDN w:val="0"/>
        <w:adjustRightInd w:val="0"/>
        <w:jc w:val="both"/>
        <w:rPr>
          <w:sz w:val="22"/>
          <w:szCs w:val="22"/>
        </w:rPr>
      </w:pPr>
      <w:r w:rsidRPr="00EB597C">
        <w:rPr>
          <w:b/>
          <w:sz w:val="22"/>
          <w:szCs w:val="22"/>
        </w:rPr>
        <w:t>Children</w:t>
      </w:r>
      <w:r w:rsidRPr="00EB597C">
        <w:rPr>
          <w:sz w:val="22"/>
          <w:szCs w:val="22"/>
        </w:rPr>
        <w:t xml:space="preserve"> to exercise their rights as human rights defenders; </w:t>
      </w:r>
    </w:p>
    <w:p w14:paraId="5A11C368" w14:textId="6CBF3E48" w:rsidR="008D1335" w:rsidRPr="003C18D7" w:rsidRDefault="008D1335" w:rsidP="00EB597C">
      <w:pPr>
        <w:pStyle w:val="Listenabsatz"/>
        <w:numPr>
          <w:ilvl w:val="0"/>
          <w:numId w:val="28"/>
        </w:numPr>
        <w:suppressAutoHyphens w:val="0"/>
        <w:autoSpaceDE w:val="0"/>
        <w:autoSpaceDN w:val="0"/>
        <w:adjustRightInd w:val="0"/>
        <w:jc w:val="both"/>
        <w:rPr>
          <w:b/>
          <w:sz w:val="22"/>
          <w:szCs w:val="22"/>
        </w:rPr>
      </w:pPr>
      <w:r w:rsidRPr="003C18D7">
        <w:rPr>
          <w:b/>
          <w:sz w:val="22"/>
          <w:szCs w:val="22"/>
        </w:rPr>
        <w:t xml:space="preserve">Adults </w:t>
      </w:r>
      <w:r w:rsidRPr="003C18D7">
        <w:rPr>
          <w:sz w:val="22"/>
          <w:szCs w:val="22"/>
        </w:rPr>
        <w:t xml:space="preserve">(including parents, guardians, teachers, and other relevant professionals) to respect </w:t>
      </w:r>
      <w:r w:rsidR="006826B6" w:rsidRPr="003C18D7">
        <w:rPr>
          <w:sz w:val="22"/>
          <w:szCs w:val="22"/>
        </w:rPr>
        <w:t>and support children who are</w:t>
      </w:r>
      <w:r w:rsidR="00B9431F" w:rsidRPr="003C18D7">
        <w:rPr>
          <w:sz w:val="22"/>
          <w:szCs w:val="22"/>
        </w:rPr>
        <w:t>, or want to become,</w:t>
      </w:r>
      <w:r w:rsidR="006826B6" w:rsidRPr="003C18D7">
        <w:rPr>
          <w:sz w:val="22"/>
          <w:szCs w:val="22"/>
        </w:rPr>
        <w:t xml:space="preserve"> human rights defenders</w:t>
      </w:r>
      <w:r w:rsidRPr="003C18D7">
        <w:rPr>
          <w:b/>
          <w:sz w:val="22"/>
          <w:szCs w:val="22"/>
        </w:rPr>
        <w:t xml:space="preserve"> </w:t>
      </w:r>
    </w:p>
    <w:p w14:paraId="26184ED0" w14:textId="199DF2F8" w:rsidR="00935B2B" w:rsidRPr="00EB597C" w:rsidRDefault="008E3284" w:rsidP="00EB597C">
      <w:pPr>
        <w:pStyle w:val="Listenabsatz"/>
        <w:numPr>
          <w:ilvl w:val="0"/>
          <w:numId w:val="28"/>
        </w:numPr>
        <w:suppressAutoHyphens w:val="0"/>
        <w:autoSpaceDE w:val="0"/>
        <w:autoSpaceDN w:val="0"/>
        <w:adjustRightInd w:val="0"/>
        <w:jc w:val="both"/>
        <w:rPr>
          <w:sz w:val="22"/>
          <w:szCs w:val="22"/>
        </w:rPr>
      </w:pPr>
      <w:r w:rsidRPr="00EB597C">
        <w:rPr>
          <w:b/>
          <w:sz w:val="22"/>
          <w:szCs w:val="22"/>
        </w:rPr>
        <w:t>States</w:t>
      </w:r>
      <w:r w:rsidR="00194020" w:rsidRPr="00EB597C">
        <w:rPr>
          <w:b/>
          <w:sz w:val="22"/>
          <w:szCs w:val="22"/>
        </w:rPr>
        <w:t xml:space="preserve"> </w:t>
      </w:r>
      <w:r w:rsidR="00194020" w:rsidRPr="00EB597C">
        <w:rPr>
          <w:sz w:val="22"/>
          <w:szCs w:val="22"/>
        </w:rPr>
        <w:t xml:space="preserve">to </w:t>
      </w:r>
      <w:r w:rsidR="009D4408" w:rsidRPr="00E73556">
        <w:rPr>
          <w:sz w:val="22"/>
          <w:szCs w:val="22"/>
        </w:rPr>
        <w:t xml:space="preserve">understand </w:t>
      </w:r>
      <w:r w:rsidR="00F40776">
        <w:rPr>
          <w:sz w:val="22"/>
          <w:szCs w:val="22"/>
        </w:rPr>
        <w:t xml:space="preserve">their </w:t>
      </w:r>
      <w:r w:rsidR="009D4408" w:rsidRPr="00E73556">
        <w:rPr>
          <w:sz w:val="22"/>
          <w:szCs w:val="22"/>
        </w:rPr>
        <w:t>obligations</w:t>
      </w:r>
      <w:r w:rsidR="009D4408">
        <w:rPr>
          <w:b/>
          <w:sz w:val="22"/>
          <w:szCs w:val="22"/>
        </w:rPr>
        <w:t xml:space="preserve"> </w:t>
      </w:r>
      <w:r w:rsidR="009D4408">
        <w:rPr>
          <w:sz w:val="22"/>
          <w:szCs w:val="22"/>
        </w:rPr>
        <w:t xml:space="preserve">and </w:t>
      </w:r>
      <w:r w:rsidR="00194020" w:rsidRPr="00EB597C">
        <w:rPr>
          <w:sz w:val="22"/>
          <w:szCs w:val="22"/>
        </w:rPr>
        <w:t xml:space="preserve">develop effective protection and empowerment mechanisms for children human rights defenders at local, national and international level;  </w:t>
      </w:r>
      <w:r w:rsidRPr="00EB597C">
        <w:rPr>
          <w:sz w:val="22"/>
          <w:szCs w:val="22"/>
        </w:rPr>
        <w:t xml:space="preserve"> </w:t>
      </w:r>
    </w:p>
    <w:p w14:paraId="3CA19E2A" w14:textId="6276E23D" w:rsidR="00935B2B" w:rsidRPr="00EB597C" w:rsidRDefault="008E3284" w:rsidP="00EB597C">
      <w:pPr>
        <w:pStyle w:val="Listenabsatz"/>
        <w:numPr>
          <w:ilvl w:val="0"/>
          <w:numId w:val="28"/>
        </w:numPr>
        <w:suppressAutoHyphens w:val="0"/>
        <w:autoSpaceDE w:val="0"/>
        <w:autoSpaceDN w:val="0"/>
        <w:adjustRightInd w:val="0"/>
        <w:jc w:val="both"/>
        <w:rPr>
          <w:sz w:val="22"/>
          <w:szCs w:val="22"/>
        </w:rPr>
      </w:pPr>
      <w:r w:rsidRPr="00EB597C">
        <w:rPr>
          <w:b/>
          <w:sz w:val="22"/>
          <w:szCs w:val="22"/>
        </w:rPr>
        <w:t xml:space="preserve">Children’s </w:t>
      </w:r>
      <w:r w:rsidR="00194020" w:rsidRPr="00EB597C">
        <w:rPr>
          <w:b/>
          <w:sz w:val="22"/>
          <w:szCs w:val="22"/>
        </w:rPr>
        <w:t xml:space="preserve">Ombudspersons </w:t>
      </w:r>
      <w:r w:rsidR="00194020" w:rsidRPr="00EB597C">
        <w:rPr>
          <w:sz w:val="22"/>
          <w:szCs w:val="22"/>
        </w:rPr>
        <w:t>and</w:t>
      </w:r>
      <w:r w:rsidR="00194020" w:rsidRPr="00EB597C">
        <w:rPr>
          <w:b/>
          <w:sz w:val="22"/>
          <w:szCs w:val="22"/>
        </w:rPr>
        <w:t xml:space="preserve"> </w:t>
      </w:r>
      <w:r w:rsidRPr="00EB597C">
        <w:rPr>
          <w:b/>
          <w:sz w:val="22"/>
          <w:szCs w:val="22"/>
        </w:rPr>
        <w:t>NHRIs</w:t>
      </w:r>
      <w:r w:rsidR="00194020" w:rsidRPr="00EB597C">
        <w:rPr>
          <w:b/>
          <w:sz w:val="22"/>
          <w:szCs w:val="22"/>
        </w:rPr>
        <w:t xml:space="preserve"> </w:t>
      </w:r>
      <w:r w:rsidR="00194020" w:rsidRPr="00EB597C">
        <w:rPr>
          <w:sz w:val="22"/>
          <w:szCs w:val="22"/>
        </w:rPr>
        <w:t>to</w:t>
      </w:r>
      <w:r w:rsidR="00194020" w:rsidRPr="00EB597C">
        <w:rPr>
          <w:b/>
          <w:sz w:val="22"/>
          <w:szCs w:val="22"/>
        </w:rPr>
        <w:t xml:space="preserve"> </w:t>
      </w:r>
      <w:r w:rsidR="00245EC8" w:rsidRPr="00245EC8">
        <w:rPr>
          <w:sz w:val="22"/>
          <w:szCs w:val="22"/>
        </w:rPr>
        <w:t xml:space="preserve">play </w:t>
      </w:r>
      <w:r w:rsidR="00245EC8">
        <w:rPr>
          <w:sz w:val="22"/>
          <w:szCs w:val="22"/>
        </w:rPr>
        <w:t>a</w:t>
      </w:r>
      <w:r w:rsidR="00245EC8" w:rsidRPr="00245EC8">
        <w:rPr>
          <w:sz w:val="22"/>
          <w:szCs w:val="22"/>
        </w:rPr>
        <w:t xml:space="preserve"> prominent role </w:t>
      </w:r>
      <w:r w:rsidR="00245EC8">
        <w:rPr>
          <w:sz w:val="22"/>
          <w:szCs w:val="22"/>
        </w:rPr>
        <w:t>in</w:t>
      </w:r>
      <w:r w:rsidR="00245EC8" w:rsidRPr="00245EC8">
        <w:rPr>
          <w:sz w:val="22"/>
          <w:szCs w:val="22"/>
        </w:rPr>
        <w:t xml:space="preserve"> strengthening the legal status</w:t>
      </w:r>
      <w:r w:rsidR="00245EC8">
        <w:rPr>
          <w:b/>
          <w:sz w:val="22"/>
          <w:szCs w:val="22"/>
        </w:rPr>
        <w:t xml:space="preserve"> </w:t>
      </w:r>
      <w:r w:rsidR="00245EC8" w:rsidRPr="00245EC8">
        <w:rPr>
          <w:sz w:val="22"/>
          <w:szCs w:val="22"/>
        </w:rPr>
        <w:t xml:space="preserve">of children human rights defenders and </w:t>
      </w:r>
      <w:r w:rsidR="00194020" w:rsidRPr="00EB597C">
        <w:rPr>
          <w:sz w:val="22"/>
          <w:szCs w:val="22"/>
        </w:rPr>
        <w:t>help</w:t>
      </w:r>
      <w:r w:rsidR="00245EC8">
        <w:rPr>
          <w:sz w:val="22"/>
          <w:szCs w:val="22"/>
        </w:rPr>
        <w:t>ing</w:t>
      </w:r>
      <w:r w:rsidR="00194020" w:rsidRPr="00EB597C">
        <w:rPr>
          <w:sz w:val="22"/>
          <w:szCs w:val="22"/>
        </w:rPr>
        <w:t xml:space="preserve"> </w:t>
      </w:r>
      <w:r w:rsidR="00245EC8">
        <w:rPr>
          <w:sz w:val="22"/>
          <w:szCs w:val="22"/>
        </w:rPr>
        <w:t>them</w:t>
      </w:r>
      <w:r w:rsidR="00194020" w:rsidRPr="00EB597C">
        <w:rPr>
          <w:sz w:val="22"/>
          <w:szCs w:val="22"/>
        </w:rPr>
        <w:t xml:space="preserve"> claim their rights and access </w:t>
      </w:r>
      <w:r w:rsidR="00245EC8">
        <w:rPr>
          <w:sz w:val="22"/>
          <w:szCs w:val="22"/>
        </w:rPr>
        <w:t xml:space="preserve">to </w:t>
      </w:r>
      <w:r w:rsidR="00194020" w:rsidRPr="00EB597C">
        <w:rPr>
          <w:sz w:val="22"/>
          <w:szCs w:val="22"/>
        </w:rPr>
        <w:t xml:space="preserve">remedies; </w:t>
      </w:r>
    </w:p>
    <w:p w14:paraId="7D87C929" w14:textId="7FC54065" w:rsidR="00935B2B" w:rsidRPr="00EB597C" w:rsidRDefault="00194020" w:rsidP="00EB597C">
      <w:pPr>
        <w:pStyle w:val="Listenabsatz"/>
        <w:numPr>
          <w:ilvl w:val="0"/>
          <w:numId w:val="28"/>
        </w:numPr>
        <w:suppressAutoHyphens w:val="0"/>
        <w:autoSpaceDE w:val="0"/>
        <w:autoSpaceDN w:val="0"/>
        <w:adjustRightInd w:val="0"/>
        <w:jc w:val="both"/>
        <w:rPr>
          <w:sz w:val="22"/>
          <w:szCs w:val="22"/>
        </w:rPr>
      </w:pPr>
      <w:r w:rsidRPr="00EB597C">
        <w:rPr>
          <w:b/>
          <w:sz w:val="22"/>
          <w:szCs w:val="22"/>
        </w:rPr>
        <w:t>UNICEF</w:t>
      </w:r>
      <w:r w:rsidRPr="00EB597C">
        <w:rPr>
          <w:sz w:val="22"/>
          <w:szCs w:val="22"/>
        </w:rPr>
        <w:t xml:space="preserve"> to promote the recognition of children human rights defenders;</w:t>
      </w:r>
    </w:p>
    <w:p w14:paraId="30AB2AAB" w14:textId="702E2947" w:rsidR="00935B2B" w:rsidRPr="00EB597C" w:rsidRDefault="00935B2B" w:rsidP="00EB597C">
      <w:pPr>
        <w:pStyle w:val="Listenabsatz"/>
        <w:numPr>
          <w:ilvl w:val="0"/>
          <w:numId w:val="28"/>
        </w:numPr>
        <w:suppressAutoHyphens w:val="0"/>
        <w:autoSpaceDE w:val="0"/>
        <w:autoSpaceDN w:val="0"/>
        <w:adjustRightInd w:val="0"/>
        <w:jc w:val="both"/>
        <w:rPr>
          <w:sz w:val="22"/>
          <w:szCs w:val="22"/>
        </w:rPr>
      </w:pPr>
      <w:r>
        <w:rPr>
          <w:sz w:val="22"/>
          <w:szCs w:val="22"/>
        </w:rPr>
        <w:t>the</w:t>
      </w:r>
      <w:r w:rsidR="00194020" w:rsidRPr="00EB597C">
        <w:rPr>
          <w:b/>
          <w:sz w:val="22"/>
          <w:szCs w:val="22"/>
        </w:rPr>
        <w:t xml:space="preserve"> </w:t>
      </w:r>
      <w:r w:rsidR="008E3284" w:rsidRPr="00EB597C">
        <w:rPr>
          <w:b/>
          <w:sz w:val="22"/>
          <w:szCs w:val="22"/>
        </w:rPr>
        <w:t xml:space="preserve">UN </w:t>
      </w:r>
      <w:r w:rsidR="00194020" w:rsidRPr="00EB597C">
        <w:rPr>
          <w:sz w:val="22"/>
          <w:szCs w:val="22"/>
        </w:rPr>
        <w:t>to</w:t>
      </w:r>
      <w:r w:rsidR="00194020" w:rsidRPr="00EB597C">
        <w:rPr>
          <w:b/>
          <w:sz w:val="22"/>
          <w:szCs w:val="22"/>
        </w:rPr>
        <w:t xml:space="preserve"> </w:t>
      </w:r>
      <w:r w:rsidR="00C57FCC" w:rsidRPr="00EB597C">
        <w:rPr>
          <w:sz w:val="22"/>
          <w:szCs w:val="22"/>
        </w:rPr>
        <w:t>include the voices of</w:t>
      </w:r>
      <w:r w:rsidR="00194020" w:rsidRPr="00EB597C">
        <w:rPr>
          <w:sz w:val="22"/>
          <w:szCs w:val="22"/>
        </w:rPr>
        <w:t xml:space="preserve"> children human rights defenders</w:t>
      </w:r>
      <w:r w:rsidR="00194A86">
        <w:rPr>
          <w:sz w:val="22"/>
          <w:szCs w:val="22"/>
        </w:rPr>
        <w:t xml:space="preserve"> and strengthen the accountability of UN member States</w:t>
      </w:r>
      <w:r w:rsidR="00194020" w:rsidRPr="00EB597C">
        <w:rPr>
          <w:sz w:val="22"/>
          <w:szCs w:val="22"/>
        </w:rPr>
        <w:t xml:space="preserve">; </w:t>
      </w:r>
    </w:p>
    <w:p w14:paraId="2336D4A9" w14:textId="77777777" w:rsidR="008D1335" w:rsidRPr="008D1335" w:rsidRDefault="008E3284" w:rsidP="00EB597C">
      <w:pPr>
        <w:pStyle w:val="Listenabsatz"/>
        <w:numPr>
          <w:ilvl w:val="0"/>
          <w:numId w:val="28"/>
        </w:numPr>
        <w:suppressAutoHyphens w:val="0"/>
        <w:autoSpaceDE w:val="0"/>
        <w:autoSpaceDN w:val="0"/>
        <w:adjustRightInd w:val="0"/>
        <w:jc w:val="both"/>
        <w:rPr>
          <w:b/>
          <w:sz w:val="22"/>
          <w:szCs w:val="22"/>
        </w:rPr>
      </w:pPr>
      <w:r w:rsidRPr="00EB597C">
        <w:rPr>
          <w:b/>
          <w:sz w:val="22"/>
          <w:szCs w:val="22"/>
        </w:rPr>
        <w:t xml:space="preserve">Civil society </w:t>
      </w:r>
      <w:r w:rsidR="00C57FCC" w:rsidRPr="00EB597C">
        <w:rPr>
          <w:sz w:val="22"/>
          <w:szCs w:val="22"/>
        </w:rPr>
        <w:t>to work with children</w:t>
      </w:r>
      <w:r w:rsidR="00767333" w:rsidRPr="00EB597C">
        <w:rPr>
          <w:sz w:val="22"/>
          <w:szCs w:val="22"/>
        </w:rPr>
        <w:t xml:space="preserve"> human rights defenders</w:t>
      </w:r>
      <w:r w:rsidR="00595952" w:rsidRPr="00EB597C">
        <w:rPr>
          <w:sz w:val="22"/>
          <w:szCs w:val="22"/>
        </w:rPr>
        <w:t xml:space="preserve"> and support their initiatives</w:t>
      </w:r>
      <w:r w:rsidR="002C2B70" w:rsidRPr="00EB597C">
        <w:rPr>
          <w:sz w:val="22"/>
          <w:szCs w:val="22"/>
        </w:rPr>
        <w:t>;</w:t>
      </w:r>
      <w:r w:rsidR="00935B2B">
        <w:rPr>
          <w:sz w:val="22"/>
          <w:szCs w:val="22"/>
        </w:rPr>
        <w:t xml:space="preserve"> </w:t>
      </w:r>
    </w:p>
    <w:p w14:paraId="3B1BE136" w14:textId="0025E60C" w:rsidR="00935B2B" w:rsidRPr="00EB597C" w:rsidRDefault="008D1335" w:rsidP="00EB597C">
      <w:pPr>
        <w:pStyle w:val="Listenabsatz"/>
        <w:numPr>
          <w:ilvl w:val="0"/>
          <w:numId w:val="28"/>
        </w:numPr>
        <w:suppressAutoHyphens w:val="0"/>
        <w:autoSpaceDE w:val="0"/>
        <w:autoSpaceDN w:val="0"/>
        <w:adjustRightInd w:val="0"/>
        <w:jc w:val="both"/>
        <w:rPr>
          <w:b/>
          <w:sz w:val="22"/>
          <w:szCs w:val="22"/>
        </w:rPr>
      </w:pPr>
      <w:r w:rsidRPr="008D1335">
        <w:rPr>
          <w:sz w:val="22"/>
          <w:szCs w:val="22"/>
        </w:rPr>
        <w:t xml:space="preserve">The </w:t>
      </w:r>
      <w:r>
        <w:rPr>
          <w:b/>
          <w:sz w:val="22"/>
          <w:szCs w:val="22"/>
        </w:rPr>
        <w:t xml:space="preserve">media </w:t>
      </w:r>
      <w:r>
        <w:rPr>
          <w:sz w:val="22"/>
          <w:szCs w:val="22"/>
        </w:rPr>
        <w:t>to report on children human rights defenders with a child rights approach; and</w:t>
      </w:r>
    </w:p>
    <w:p w14:paraId="5DB73F3B" w14:textId="5B302BA4" w:rsidR="008E3284" w:rsidRPr="00EB597C" w:rsidRDefault="000C5B83" w:rsidP="00EB597C">
      <w:pPr>
        <w:pStyle w:val="Listenabsatz"/>
        <w:numPr>
          <w:ilvl w:val="0"/>
          <w:numId w:val="28"/>
        </w:numPr>
        <w:suppressAutoHyphens w:val="0"/>
        <w:autoSpaceDE w:val="0"/>
        <w:autoSpaceDN w:val="0"/>
        <w:adjustRightInd w:val="0"/>
        <w:jc w:val="both"/>
        <w:rPr>
          <w:b/>
          <w:sz w:val="22"/>
          <w:szCs w:val="22"/>
        </w:rPr>
      </w:pPr>
      <w:r w:rsidRPr="008D1335">
        <w:rPr>
          <w:sz w:val="22"/>
          <w:szCs w:val="22"/>
        </w:rPr>
        <w:t xml:space="preserve">The </w:t>
      </w:r>
      <w:r>
        <w:rPr>
          <w:b/>
          <w:sz w:val="22"/>
          <w:szCs w:val="22"/>
        </w:rPr>
        <w:t>p</w:t>
      </w:r>
      <w:r w:rsidR="002C2B70" w:rsidRPr="00EB597C">
        <w:rPr>
          <w:b/>
          <w:sz w:val="22"/>
          <w:szCs w:val="22"/>
        </w:rPr>
        <w:t xml:space="preserve">rivate sector </w:t>
      </w:r>
      <w:r w:rsidR="005F7746" w:rsidRPr="00EB597C">
        <w:rPr>
          <w:sz w:val="22"/>
          <w:szCs w:val="22"/>
        </w:rPr>
        <w:t xml:space="preserve">to prevent violations of </w:t>
      </w:r>
      <w:r w:rsidR="00935B2B">
        <w:rPr>
          <w:sz w:val="22"/>
          <w:szCs w:val="22"/>
        </w:rPr>
        <w:t xml:space="preserve">and promote </w:t>
      </w:r>
      <w:r w:rsidR="005F7746" w:rsidRPr="00EB597C">
        <w:rPr>
          <w:sz w:val="22"/>
          <w:szCs w:val="22"/>
        </w:rPr>
        <w:t>the rights of children human rights defenders.</w:t>
      </w:r>
      <w:r w:rsidR="002C2B70" w:rsidRPr="00EB597C">
        <w:rPr>
          <w:b/>
          <w:sz w:val="22"/>
          <w:szCs w:val="22"/>
        </w:rPr>
        <w:t xml:space="preserve"> </w:t>
      </w:r>
      <w:r w:rsidR="00C57FCC" w:rsidRPr="00EB597C">
        <w:rPr>
          <w:b/>
          <w:sz w:val="22"/>
          <w:szCs w:val="22"/>
        </w:rPr>
        <w:t xml:space="preserve">  </w:t>
      </w:r>
    </w:p>
    <w:p w14:paraId="723C71DA" w14:textId="5E3CF44E" w:rsidR="002972F5" w:rsidRDefault="002972F5" w:rsidP="007B7B69">
      <w:pPr>
        <w:jc w:val="both"/>
        <w:rPr>
          <w:b/>
        </w:rPr>
      </w:pPr>
    </w:p>
    <w:p w14:paraId="074CC70C" w14:textId="20FD52F3" w:rsidR="002972F5" w:rsidRPr="007B7B69" w:rsidRDefault="006100F7" w:rsidP="007B7B69">
      <w:pPr>
        <w:widowControl w:val="0"/>
        <w:tabs>
          <w:tab w:val="left" w:pos="360"/>
          <w:tab w:val="left" w:pos="567"/>
        </w:tabs>
        <w:autoSpaceDE w:val="0"/>
        <w:jc w:val="both"/>
        <w:rPr>
          <w:b/>
        </w:rPr>
      </w:pPr>
      <w:r>
        <w:rPr>
          <w:b/>
        </w:rPr>
        <w:t>V</w:t>
      </w:r>
      <w:r w:rsidR="008C44E8">
        <w:rPr>
          <w:b/>
        </w:rPr>
        <w:t>I</w:t>
      </w:r>
      <w:r>
        <w:rPr>
          <w:b/>
        </w:rPr>
        <w:t>.</w:t>
      </w:r>
      <w:r w:rsidR="00E42699" w:rsidRPr="007B7B69">
        <w:rPr>
          <w:b/>
        </w:rPr>
        <w:t xml:space="preserve"> </w:t>
      </w:r>
      <w:r w:rsidR="00177104" w:rsidRPr="007B7B69">
        <w:rPr>
          <w:b/>
        </w:rPr>
        <w:t>APPROACH</w:t>
      </w:r>
      <w:r w:rsidR="000D5476" w:rsidRPr="007B7B69">
        <w:rPr>
          <w:b/>
        </w:rPr>
        <w:t xml:space="preserve"> </w:t>
      </w:r>
      <w:r w:rsidR="00177104" w:rsidRPr="007B7B69">
        <w:rPr>
          <w:b/>
        </w:rPr>
        <w:t xml:space="preserve">AND FORMAT </w:t>
      </w:r>
      <w:r w:rsidR="002972F5" w:rsidRPr="007B7B69">
        <w:rPr>
          <w:b/>
        </w:rPr>
        <w:t xml:space="preserve">OF THE </w:t>
      </w:r>
      <w:r w:rsidR="002237AF">
        <w:rPr>
          <w:b/>
        </w:rPr>
        <w:t xml:space="preserve">2018 </w:t>
      </w:r>
      <w:r w:rsidR="002972F5" w:rsidRPr="007B7B69">
        <w:rPr>
          <w:b/>
        </w:rPr>
        <w:t xml:space="preserve">DGD </w:t>
      </w:r>
    </w:p>
    <w:p w14:paraId="5022C856" w14:textId="421B9711" w:rsidR="002972F5" w:rsidRPr="002237AF" w:rsidRDefault="002972F5" w:rsidP="007B7B69">
      <w:pPr>
        <w:widowControl w:val="0"/>
        <w:tabs>
          <w:tab w:val="left" w:pos="360"/>
          <w:tab w:val="left" w:pos="567"/>
        </w:tabs>
        <w:autoSpaceDE w:val="0"/>
        <w:jc w:val="both"/>
        <w:rPr>
          <w:b/>
        </w:rPr>
      </w:pPr>
    </w:p>
    <w:p w14:paraId="137C3BDB" w14:textId="0DF40FC2" w:rsidR="00194D5A" w:rsidRDefault="00935B2B" w:rsidP="00EB597C">
      <w:pPr>
        <w:widowControl w:val="0"/>
        <w:tabs>
          <w:tab w:val="left" w:pos="360"/>
          <w:tab w:val="left" w:pos="567"/>
        </w:tabs>
        <w:autoSpaceDE w:val="0"/>
        <w:ind w:left="360" w:hanging="360"/>
        <w:jc w:val="both"/>
        <w:rPr>
          <w:sz w:val="22"/>
          <w:szCs w:val="22"/>
        </w:rPr>
      </w:pPr>
      <w:r>
        <w:rPr>
          <w:sz w:val="22"/>
          <w:szCs w:val="22"/>
        </w:rPr>
        <w:t>4</w:t>
      </w:r>
      <w:r w:rsidR="006F2F5B">
        <w:rPr>
          <w:sz w:val="22"/>
          <w:szCs w:val="22"/>
        </w:rPr>
        <w:t>0</w:t>
      </w:r>
      <w:r>
        <w:rPr>
          <w:sz w:val="22"/>
          <w:szCs w:val="22"/>
        </w:rPr>
        <w:t>.</w:t>
      </w:r>
      <w:r>
        <w:rPr>
          <w:sz w:val="22"/>
          <w:szCs w:val="22"/>
        </w:rPr>
        <w:tab/>
      </w:r>
      <w:r w:rsidR="000D5476" w:rsidRPr="00177104">
        <w:rPr>
          <w:sz w:val="22"/>
          <w:szCs w:val="22"/>
        </w:rPr>
        <w:t xml:space="preserve">The DGD </w:t>
      </w:r>
      <w:r w:rsidR="00F05A69">
        <w:rPr>
          <w:sz w:val="22"/>
          <w:szCs w:val="22"/>
        </w:rPr>
        <w:t>is</w:t>
      </w:r>
      <w:r w:rsidR="00177104" w:rsidRPr="00177104">
        <w:rPr>
          <w:sz w:val="22"/>
          <w:szCs w:val="22"/>
        </w:rPr>
        <w:t xml:space="preserve"> a </w:t>
      </w:r>
      <w:r w:rsidR="009C4852">
        <w:rPr>
          <w:sz w:val="22"/>
          <w:szCs w:val="22"/>
        </w:rPr>
        <w:t>one-day</w:t>
      </w:r>
      <w:r w:rsidR="00177104" w:rsidRPr="00177104">
        <w:rPr>
          <w:sz w:val="22"/>
          <w:szCs w:val="22"/>
        </w:rPr>
        <w:t xml:space="preserve"> discussion </w:t>
      </w:r>
      <w:r w:rsidR="001800D9">
        <w:rPr>
          <w:sz w:val="22"/>
          <w:szCs w:val="22"/>
        </w:rPr>
        <w:t xml:space="preserve">focusing on </w:t>
      </w:r>
      <w:r w:rsidR="008168D8">
        <w:rPr>
          <w:sz w:val="22"/>
          <w:szCs w:val="22"/>
        </w:rPr>
        <w:t xml:space="preserve">the current realities of </w:t>
      </w:r>
      <w:r w:rsidR="00177104" w:rsidRPr="00177104">
        <w:rPr>
          <w:sz w:val="22"/>
          <w:szCs w:val="22"/>
        </w:rPr>
        <w:t>children human rights defenders</w:t>
      </w:r>
      <w:r w:rsidR="00E31E47">
        <w:rPr>
          <w:sz w:val="22"/>
          <w:szCs w:val="22"/>
        </w:rPr>
        <w:t xml:space="preserve"> and children who wish to become human rights defenders,</w:t>
      </w:r>
      <w:r w:rsidR="00177104" w:rsidRPr="00177104">
        <w:rPr>
          <w:sz w:val="22"/>
          <w:szCs w:val="22"/>
        </w:rPr>
        <w:t xml:space="preserve"> from all over the world and the</w:t>
      </w:r>
      <w:r w:rsidR="001800D9">
        <w:rPr>
          <w:sz w:val="22"/>
          <w:szCs w:val="22"/>
        </w:rPr>
        <w:t>ir</w:t>
      </w:r>
      <w:r w:rsidR="00177104" w:rsidRPr="00177104">
        <w:rPr>
          <w:sz w:val="22"/>
          <w:szCs w:val="22"/>
        </w:rPr>
        <w:t xml:space="preserve"> different environments</w:t>
      </w:r>
      <w:r w:rsidR="001800D9">
        <w:rPr>
          <w:sz w:val="22"/>
          <w:szCs w:val="22"/>
        </w:rPr>
        <w:t>.</w:t>
      </w:r>
      <w:r w:rsidR="00177104" w:rsidRPr="00177104">
        <w:rPr>
          <w:sz w:val="22"/>
          <w:szCs w:val="22"/>
        </w:rPr>
        <w:t xml:space="preserve"> </w:t>
      </w:r>
      <w:r w:rsidR="00F05A69">
        <w:rPr>
          <w:sz w:val="22"/>
          <w:szCs w:val="22"/>
        </w:rPr>
        <w:t>Throughout the day children</w:t>
      </w:r>
      <w:r w:rsidR="00B9431F">
        <w:rPr>
          <w:sz w:val="22"/>
          <w:szCs w:val="22"/>
        </w:rPr>
        <w:t xml:space="preserve"> will</w:t>
      </w:r>
      <w:r w:rsidR="00F05A69">
        <w:rPr>
          <w:sz w:val="22"/>
          <w:szCs w:val="22"/>
        </w:rPr>
        <w:t xml:space="preserve"> </w:t>
      </w:r>
      <w:r w:rsidR="00A53452">
        <w:rPr>
          <w:sz w:val="22"/>
          <w:szCs w:val="22"/>
        </w:rPr>
        <w:t>actively participate</w:t>
      </w:r>
      <w:r w:rsidR="00F05A69">
        <w:rPr>
          <w:sz w:val="22"/>
          <w:szCs w:val="22"/>
        </w:rPr>
        <w:t xml:space="preserve"> in the discussions</w:t>
      </w:r>
      <w:r w:rsidR="00A53452">
        <w:rPr>
          <w:sz w:val="22"/>
          <w:szCs w:val="22"/>
        </w:rPr>
        <w:t xml:space="preserve"> and share their views </w:t>
      </w:r>
      <w:r w:rsidR="00D06872">
        <w:rPr>
          <w:sz w:val="22"/>
          <w:szCs w:val="22"/>
        </w:rPr>
        <w:t>to inform participants of their perspective</w:t>
      </w:r>
      <w:r w:rsidR="00E03774">
        <w:rPr>
          <w:sz w:val="22"/>
          <w:szCs w:val="22"/>
        </w:rPr>
        <w:t>.</w:t>
      </w:r>
      <w:r w:rsidR="00E03774" w:rsidDel="00E03774">
        <w:rPr>
          <w:sz w:val="22"/>
          <w:szCs w:val="22"/>
        </w:rPr>
        <w:t xml:space="preserve"> </w:t>
      </w:r>
    </w:p>
    <w:p w14:paraId="03ACCD64" w14:textId="70462FFC" w:rsidR="002550BD" w:rsidRPr="002550BD" w:rsidRDefault="002550BD" w:rsidP="007B7B69">
      <w:pPr>
        <w:jc w:val="both"/>
      </w:pPr>
    </w:p>
    <w:p w14:paraId="6FE87BDD" w14:textId="577D53F7" w:rsidR="002550BD" w:rsidRDefault="00C11FFC" w:rsidP="006F2F5B">
      <w:pPr>
        <w:ind w:left="284" w:hanging="284"/>
        <w:jc w:val="both"/>
        <w:rPr>
          <w:sz w:val="22"/>
          <w:szCs w:val="22"/>
        </w:rPr>
      </w:pPr>
      <w:r w:rsidRPr="006F2F5B">
        <w:rPr>
          <w:rFonts w:hint="cs"/>
          <w:sz w:val="22"/>
          <w:szCs w:val="22"/>
        </w:rPr>
        <w:t>4</w:t>
      </w:r>
      <w:r w:rsidR="006F2F5B" w:rsidRPr="006F2F5B">
        <w:rPr>
          <w:sz w:val="22"/>
          <w:szCs w:val="22"/>
        </w:rPr>
        <w:t>1</w:t>
      </w:r>
      <w:r w:rsidR="00935B2B" w:rsidRPr="006F2F5B">
        <w:rPr>
          <w:rFonts w:hint="cs"/>
          <w:sz w:val="22"/>
          <w:szCs w:val="22"/>
        </w:rPr>
        <w:t xml:space="preserve">. </w:t>
      </w:r>
      <w:r w:rsidR="008168D8" w:rsidRPr="00002349">
        <w:rPr>
          <w:sz w:val="22"/>
          <w:szCs w:val="22"/>
        </w:rPr>
        <w:t xml:space="preserve">Children human rights defenders </w:t>
      </w:r>
      <w:r w:rsidR="00B9431F">
        <w:rPr>
          <w:sz w:val="22"/>
          <w:szCs w:val="22"/>
        </w:rPr>
        <w:t xml:space="preserve">will </w:t>
      </w:r>
      <w:r w:rsidR="00002349">
        <w:rPr>
          <w:sz w:val="22"/>
          <w:szCs w:val="22"/>
        </w:rPr>
        <w:t xml:space="preserve">first </w:t>
      </w:r>
      <w:r w:rsidR="007757BD" w:rsidRPr="00002349">
        <w:rPr>
          <w:sz w:val="22"/>
          <w:szCs w:val="22"/>
        </w:rPr>
        <w:t>share</w:t>
      </w:r>
      <w:r w:rsidR="008168D8" w:rsidRPr="00002349">
        <w:rPr>
          <w:sz w:val="22"/>
          <w:szCs w:val="22"/>
        </w:rPr>
        <w:t xml:space="preserve"> their </w:t>
      </w:r>
      <w:r w:rsidR="00002349">
        <w:rPr>
          <w:sz w:val="22"/>
          <w:szCs w:val="22"/>
        </w:rPr>
        <w:t>views on thei</w:t>
      </w:r>
      <w:r w:rsidR="00F46710">
        <w:rPr>
          <w:sz w:val="22"/>
          <w:szCs w:val="22"/>
        </w:rPr>
        <w:t>r role as defenders, as well as</w:t>
      </w:r>
      <w:r w:rsidR="006F2F5B">
        <w:rPr>
          <w:sz w:val="22"/>
          <w:szCs w:val="22"/>
        </w:rPr>
        <w:t xml:space="preserve"> </w:t>
      </w:r>
      <w:r w:rsidR="00002349">
        <w:rPr>
          <w:sz w:val="22"/>
          <w:szCs w:val="22"/>
        </w:rPr>
        <w:t xml:space="preserve">their rights, </w:t>
      </w:r>
      <w:r w:rsidR="008168D8" w:rsidRPr="00002349">
        <w:rPr>
          <w:sz w:val="22"/>
          <w:szCs w:val="22"/>
        </w:rPr>
        <w:t>needs</w:t>
      </w:r>
      <w:r w:rsidR="007757BD" w:rsidRPr="00002349">
        <w:rPr>
          <w:sz w:val="22"/>
          <w:szCs w:val="22"/>
        </w:rPr>
        <w:t>, challenges and opportunities</w:t>
      </w:r>
      <w:r w:rsidR="00002349">
        <w:rPr>
          <w:sz w:val="22"/>
          <w:szCs w:val="22"/>
        </w:rPr>
        <w:t>.</w:t>
      </w:r>
      <w:r w:rsidR="00D72D91">
        <w:rPr>
          <w:sz w:val="22"/>
          <w:szCs w:val="22"/>
        </w:rPr>
        <w:t xml:space="preserve"> The discussion will then </w:t>
      </w:r>
      <w:r w:rsidR="00CF7159">
        <w:rPr>
          <w:sz w:val="22"/>
          <w:szCs w:val="22"/>
        </w:rPr>
        <w:t xml:space="preserve">try to </w:t>
      </w:r>
      <w:r w:rsidR="00D72D91">
        <w:rPr>
          <w:sz w:val="22"/>
          <w:szCs w:val="22"/>
        </w:rPr>
        <w:t xml:space="preserve">identify what </w:t>
      </w:r>
      <w:r w:rsidR="007757BD" w:rsidRPr="00002349">
        <w:rPr>
          <w:sz w:val="22"/>
          <w:szCs w:val="22"/>
        </w:rPr>
        <w:t xml:space="preserve">needs to change </w:t>
      </w:r>
      <w:r w:rsidR="00D72D91">
        <w:rPr>
          <w:sz w:val="22"/>
          <w:szCs w:val="22"/>
        </w:rPr>
        <w:t xml:space="preserve">or be promoted within the different environments in which children live and act as defenders, namely their immediate </w:t>
      </w:r>
      <w:r w:rsidR="000A07A4">
        <w:rPr>
          <w:sz w:val="22"/>
          <w:szCs w:val="22"/>
        </w:rPr>
        <w:t>surroundings</w:t>
      </w:r>
      <w:r w:rsidR="00D72D91">
        <w:rPr>
          <w:sz w:val="22"/>
          <w:szCs w:val="22"/>
        </w:rPr>
        <w:t xml:space="preserve"> (family, school, community, etc.), their country (State), their region </w:t>
      </w:r>
      <w:r w:rsidR="00137E04">
        <w:rPr>
          <w:sz w:val="22"/>
          <w:szCs w:val="22"/>
        </w:rPr>
        <w:t xml:space="preserve">(regional) </w:t>
      </w:r>
      <w:r w:rsidR="00D72D91">
        <w:rPr>
          <w:sz w:val="22"/>
          <w:szCs w:val="22"/>
        </w:rPr>
        <w:t>and the UN system</w:t>
      </w:r>
      <w:r w:rsidR="00137E04">
        <w:rPr>
          <w:sz w:val="22"/>
          <w:szCs w:val="22"/>
        </w:rPr>
        <w:t xml:space="preserve"> (international)</w:t>
      </w:r>
      <w:r w:rsidR="00D72D91">
        <w:rPr>
          <w:sz w:val="22"/>
          <w:szCs w:val="22"/>
        </w:rPr>
        <w:t xml:space="preserve">. </w:t>
      </w:r>
      <w:r w:rsidR="00A53452" w:rsidRPr="00A53452">
        <w:rPr>
          <w:sz w:val="22"/>
          <w:szCs w:val="22"/>
        </w:rPr>
        <w:t xml:space="preserve">The programme of the DGD, which will be </w:t>
      </w:r>
      <w:r w:rsidR="00A53452">
        <w:rPr>
          <w:sz w:val="22"/>
          <w:szCs w:val="22"/>
        </w:rPr>
        <w:t>developed with a Children’s Advisory Team</w:t>
      </w:r>
      <w:r w:rsidR="00A53452" w:rsidRPr="00A53452">
        <w:rPr>
          <w:sz w:val="22"/>
          <w:szCs w:val="22"/>
        </w:rPr>
        <w:t>, will give more detailed information on the different sessions</w:t>
      </w:r>
      <w:r w:rsidR="00CF7159">
        <w:rPr>
          <w:sz w:val="22"/>
          <w:szCs w:val="22"/>
        </w:rPr>
        <w:t xml:space="preserve"> and</w:t>
      </w:r>
      <w:r w:rsidR="00A53452">
        <w:rPr>
          <w:sz w:val="22"/>
          <w:szCs w:val="22"/>
        </w:rPr>
        <w:t xml:space="preserve"> will be published </w:t>
      </w:r>
      <w:r w:rsidR="00C93FF7">
        <w:rPr>
          <w:sz w:val="22"/>
          <w:szCs w:val="22"/>
        </w:rPr>
        <w:t xml:space="preserve">on the </w:t>
      </w:r>
      <w:r w:rsidR="00457AB6">
        <w:rPr>
          <w:sz w:val="22"/>
          <w:szCs w:val="22"/>
        </w:rPr>
        <w:t xml:space="preserve">Committee’s </w:t>
      </w:r>
      <w:r w:rsidR="00C93FF7">
        <w:rPr>
          <w:sz w:val="22"/>
          <w:szCs w:val="22"/>
        </w:rPr>
        <w:t>Webpage</w:t>
      </w:r>
      <w:r w:rsidR="00935B2B">
        <w:rPr>
          <w:sz w:val="22"/>
          <w:szCs w:val="22"/>
        </w:rPr>
        <w:t xml:space="preserve"> </w:t>
      </w:r>
      <w:r w:rsidR="00A53452">
        <w:rPr>
          <w:sz w:val="22"/>
          <w:szCs w:val="22"/>
        </w:rPr>
        <w:t xml:space="preserve">in June 2018. </w:t>
      </w:r>
    </w:p>
    <w:p w14:paraId="58FF2558" w14:textId="692D1E43" w:rsidR="00555CC6" w:rsidRDefault="00555CC6" w:rsidP="007B7B69">
      <w:pPr>
        <w:jc w:val="both"/>
        <w:rPr>
          <w:sz w:val="22"/>
          <w:szCs w:val="22"/>
        </w:rPr>
      </w:pPr>
    </w:p>
    <w:p w14:paraId="02EECCE1" w14:textId="0F135CA0" w:rsidR="00B032AD" w:rsidRDefault="00B032AD" w:rsidP="007B7B69">
      <w:pPr>
        <w:jc w:val="both"/>
        <w:rPr>
          <w:sz w:val="22"/>
          <w:szCs w:val="22"/>
        </w:rPr>
      </w:pPr>
    </w:p>
    <w:p w14:paraId="74D5255D" w14:textId="5A4554AF" w:rsidR="00B032AD" w:rsidRDefault="00B032AD" w:rsidP="007B7B69">
      <w:pPr>
        <w:jc w:val="both"/>
        <w:rPr>
          <w:sz w:val="22"/>
          <w:szCs w:val="22"/>
        </w:rPr>
      </w:pPr>
      <w:r>
        <w:rPr>
          <w:noProof/>
          <w:lang w:val="fr-CH" w:eastAsia="fr-CH"/>
        </w:rPr>
        <w:drawing>
          <wp:inline distT="0" distB="0" distL="0" distR="0" wp14:anchorId="30CE9983" wp14:editId="4DD3D7D8">
            <wp:extent cx="5743575"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2BDBFE7" w14:textId="77777777" w:rsidR="00B032AD" w:rsidRPr="00935B2B" w:rsidRDefault="00B032AD" w:rsidP="007B7B69">
      <w:pPr>
        <w:jc w:val="both"/>
        <w:rPr>
          <w:sz w:val="22"/>
          <w:szCs w:val="22"/>
        </w:rPr>
      </w:pPr>
    </w:p>
    <w:p w14:paraId="1B50CF29" w14:textId="0000312A" w:rsidR="00935B2B" w:rsidRDefault="00765827" w:rsidP="007B7B69">
      <w:pPr>
        <w:jc w:val="both"/>
        <w:rPr>
          <w:sz w:val="22"/>
          <w:szCs w:val="22"/>
        </w:rPr>
      </w:pPr>
      <w:r>
        <w:rPr>
          <w:sz w:val="22"/>
          <w:szCs w:val="22"/>
        </w:rPr>
        <w:t>42</w:t>
      </w:r>
      <w:r w:rsidR="00935B2B">
        <w:rPr>
          <w:sz w:val="22"/>
          <w:szCs w:val="22"/>
        </w:rPr>
        <w:t xml:space="preserve">. </w:t>
      </w:r>
      <w:r w:rsidR="00555CC6">
        <w:rPr>
          <w:sz w:val="22"/>
          <w:szCs w:val="22"/>
        </w:rPr>
        <w:t>All stakeholders supporting children engag</w:t>
      </w:r>
      <w:r w:rsidR="00CF7159">
        <w:rPr>
          <w:sz w:val="22"/>
          <w:szCs w:val="22"/>
        </w:rPr>
        <w:t>ing</w:t>
      </w:r>
      <w:r w:rsidR="00555CC6">
        <w:rPr>
          <w:sz w:val="22"/>
          <w:szCs w:val="22"/>
        </w:rPr>
        <w:t xml:space="preserve"> in the DGD should </w:t>
      </w:r>
      <w:r w:rsidR="00CF7159">
        <w:rPr>
          <w:sz w:val="22"/>
          <w:szCs w:val="22"/>
        </w:rPr>
        <w:t xml:space="preserve">follow </w:t>
      </w:r>
      <w:r w:rsidR="00555CC6">
        <w:rPr>
          <w:sz w:val="22"/>
          <w:szCs w:val="22"/>
        </w:rPr>
        <w:t>the Committee’s</w:t>
      </w:r>
      <w:r w:rsidR="00CF7159">
        <w:rPr>
          <w:sz w:val="22"/>
          <w:szCs w:val="22"/>
        </w:rPr>
        <w:t xml:space="preserve"> nine</w:t>
      </w:r>
      <w:r w:rsidR="00555CC6">
        <w:rPr>
          <w:sz w:val="22"/>
          <w:szCs w:val="22"/>
        </w:rPr>
        <w:t xml:space="preserve">  </w:t>
      </w:r>
    </w:p>
    <w:p w14:paraId="3D026BF2" w14:textId="4C3C1FDD" w:rsidR="00555CC6" w:rsidRDefault="00555CC6" w:rsidP="00EB597C">
      <w:pPr>
        <w:ind w:left="330"/>
        <w:jc w:val="both"/>
        <w:rPr>
          <w:sz w:val="22"/>
          <w:szCs w:val="22"/>
        </w:rPr>
      </w:pPr>
      <w:r>
        <w:rPr>
          <w:sz w:val="22"/>
          <w:szCs w:val="22"/>
        </w:rPr>
        <w:t xml:space="preserve">requirements for safe and meaningful participation provided by General Comment </w:t>
      </w:r>
      <w:r w:rsidR="00935B2B">
        <w:rPr>
          <w:sz w:val="22"/>
          <w:szCs w:val="22"/>
        </w:rPr>
        <w:t xml:space="preserve">No. </w:t>
      </w:r>
      <w:r>
        <w:rPr>
          <w:sz w:val="22"/>
          <w:szCs w:val="22"/>
        </w:rPr>
        <w:t>12</w:t>
      </w:r>
      <w:r w:rsidR="00935B2B">
        <w:rPr>
          <w:sz w:val="22"/>
          <w:szCs w:val="22"/>
        </w:rPr>
        <w:t xml:space="preserve"> (2011) on the right of the child to be heard</w:t>
      </w:r>
      <w:r w:rsidR="00B9431F">
        <w:rPr>
          <w:sz w:val="22"/>
          <w:szCs w:val="22"/>
        </w:rPr>
        <w:t>,</w:t>
      </w:r>
      <w:r w:rsidR="00AB6B2A">
        <w:rPr>
          <w:sz w:val="22"/>
          <w:szCs w:val="22"/>
        </w:rPr>
        <w:t xml:space="preserve"> namely:</w:t>
      </w:r>
      <w:r>
        <w:rPr>
          <w:sz w:val="22"/>
          <w:szCs w:val="22"/>
        </w:rPr>
        <w:t xml:space="preserve"> </w:t>
      </w:r>
    </w:p>
    <w:p w14:paraId="7DD0316D" w14:textId="77777777" w:rsidR="00AB6B2A" w:rsidRDefault="00AB6B2A" w:rsidP="00EB597C">
      <w:pPr>
        <w:ind w:left="330"/>
        <w:jc w:val="both"/>
        <w:rPr>
          <w:sz w:val="22"/>
          <w:szCs w:val="22"/>
        </w:rPr>
      </w:pPr>
    </w:p>
    <w:p w14:paraId="370521E7" w14:textId="20372204" w:rsidR="00AB6B2A" w:rsidRDefault="00AB6B2A" w:rsidP="00EB597C">
      <w:pPr>
        <w:ind w:left="330"/>
        <w:jc w:val="both"/>
        <w:rPr>
          <w:sz w:val="22"/>
          <w:szCs w:val="22"/>
        </w:rPr>
      </w:pPr>
      <w:r>
        <w:rPr>
          <w:sz w:val="22"/>
          <w:szCs w:val="22"/>
        </w:rPr>
        <w:t>(a) Transparent and informative;</w:t>
      </w:r>
    </w:p>
    <w:p w14:paraId="5AF265C5" w14:textId="68D76D48" w:rsidR="00AB6B2A" w:rsidRDefault="00AB6B2A" w:rsidP="00EB597C">
      <w:pPr>
        <w:ind w:left="330"/>
        <w:jc w:val="both"/>
        <w:rPr>
          <w:sz w:val="22"/>
          <w:szCs w:val="22"/>
        </w:rPr>
      </w:pPr>
      <w:r>
        <w:rPr>
          <w:sz w:val="22"/>
          <w:szCs w:val="22"/>
        </w:rPr>
        <w:t>(b) Voluntary;</w:t>
      </w:r>
    </w:p>
    <w:p w14:paraId="48686AD6" w14:textId="19148AD6" w:rsidR="00AB6B2A" w:rsidRDefault="00AB6B2A" w:rsidP="00EB597C">
      <w:pPr>
        <w:ind w:left="330"/>
        <w:jc w:val="both"/>
        <w:rPr>
          <w:sz w:val="22"/>
          <w:szCs w:val="22"/>
        </w:rPr>
      </w:pPr>
      <w:r>
        <w:rPr>
          <w:sz w:val="22"/>
          <w:szCs w:val="22"/>
        </w:rPr>
        <w:t>(c) Respectful;</w:t>
      </w:r>
    </w:p>
    <w:p w14:paraId="51B7F3E5" w14:textId="6CED68DF" w:rsidR="00AB6B2A" w:rsidRDefault="00AB6B2A" w:rsidP="00EB597C">
      <w:pPr>
        <w:ind w:left="330"/>
        <w:jc w:val="both"/>
        <w:rPr>
          <w:sz w:val="22"/>
          <w:szCs w:val="22"/>
        </w:rPr>
      </w:pPr>
      <w:r>
        <w:rPr>
          <w:sz w:val="22"/>
          <w:szCs w:val="22"/>
        </w:rPr>
        <w:t>(d) Relevant;</w:t>
      </w:r>
    </w:p>
    <w:p w14:paraId="7014E6F6" w14:textId="6F696AC5" w:rsidR="00AB6B2A" w:rsidRDefault="00AB6B2A" w:rsidP="00EB597C">
      <w:pPr>
        <w:ind w:left="330"/>
        <w:jc w:val="both"/>
        <w:rPr>
          <w:sz w:val="22"/>
          <w:szCs w:val="22"/>
        </w:rPr>
      </w:pPr>
      <w:r>
        <w:rPr>
          <w:sz w:val="22"/>
          <w:szCs w:val="22"/>
        </w:rPr>
        <w:t>(e) Child-friendly;</w:t>
      </w:r>
    </w:p>
    <w:p w14:paraId="0FF970CF" w14:textId="2BA60ACC" w:rsidR="00AB6B2A" w:rsidRDefault="00AB6B2A" w:rsidP="00EB597C">
      <w:pPr>
        <w:ind w:left="330"/>
        <w:jc w:val="both"/>
        <w:rPr>
          <w:sz w:val="22"/>
          <w:szCs w:val="22"/>
        </w:rPr>
      </w:pPr>
      <w:r>
        <w:rPr>
          <w:sz w:val="22"/>
          <w:szCs w:val="22"/>
        </w:rPr>
        <w:t>(f) Inclusive;</w:t>
      </w:r>
    </w:p>
    <w:p w14:paraId="3A3202E6" w14:textId="38C4C10D" w:rsidR="00AB6B2A" w:rsidRDefault="00AB6B2A" w:rsidP="00EB597C">
      <w:pPr>
        <w:ind w:left="330"/>
        <w:jc w:val="both"/>
        <w:rPr>
          <w:sz w:val="22"/>
          <w:szCs w:val="22"/>
        </w:rPr>
      </w:pPr>
      <w:r>
        <w:rPr>
          <w:sz w:val="22"/>
          <w:szCs w:val="22"/>
        </w:rPr>
        <w:t>(g) Supported by training;</w:t>
      </w:r>
    </w:p>
    <w:p w14:paraId="1BF8F466" w14:textId="215F2A12" w:rsidR="00AB6B2A" w:rsidRDefault="00AB6B2A" w:rsidP="00EB597C">
      <w:pPr>
        <w:ind w:left="330"/>
        <w:jc w:val="both"/>
        <w:rPr>
          <w:sz w:val="22"/>
          <w:szCs w:val="22"/>
        </w:rPr>
      </w:pPr>
      <w:r>
        <w:rPr>
          <w:sz w:val="22"/>
          <w:szCs w:val="22"/>
        </w:rPr>
        <w:t>(h) Safe and sensitive to risk; and</w:t>
      </w:r>
    </w:p>
    <w:p w14:paraId="73928433" w14:textId="6CF3287C" w:rsidR="00AB6B2A" w:rsidRDefault="00AB6B2A" w:rsidP="00EB597C">
      <w:pPr>
        <w:ind w:left="330"/>
        <w:jc w:val="both"/>
        <w:rPr>
          <w:sz w:val="22"/>
          <w:szCs w:val="22"/>
        </w:rPr>
      </w:pPr>
      <w:r>
        <w:rPr>
          <w:sz w:val="22"/>
          <w:szCs w:val="22"/>
        </w:rPr>
        <w:t>(i) Accountable.</w:t>
      </w:r>
    </w:p>
    <w:p w14:paraId="20FE112A" w14:textId="77777777" w:rsidR="006C2D11" w:rsidRDefault="006C2D11">
      <w:pPr>
        <w:jc w:val="both"/>
        <w:rPr>
          <w:sz w:val="22"/>
          <w:szCs w:val="22"/>
        </w:rPr>
      </w:pPr>
    </w:p>
    <w:p w14:paraId="4DC0F539" w14:textId="77777777" w:rsidR="0045236C" w:rsidRDefault="0045236C">
      <w:pPr>
        <w:jc w:val="both"/>
        <w:rPr>
          <w:sz w:val="22"/>
          <w:szCs w:val="22"/>
        </w:rPr>
      </w:pPr>
    </w:p>
    <w:p w14:paraId="7E8C6073" w14:textId="68DB03B5" w:rsidR="0045236C" w:rsidRDefault="00E153CE">
      <w:pPr>
        <w:jc w:val="both"/>
        <w:rPr>
          <w:sz w:val="22"/>
          <w:szCs w:val="22"/>
        </w:rPr>
      </w:pPr>
      <w:hyperlink r:id="rId29" w:history="1">
        <w:r w:rsidR="0045236C" w:rsidRPr="002B7B73">
          <w:rPr>
            <w:rStyle w:val="Hyperlink"/>
            <w:sz w:val="22"/>
            <w:szCs w:val="22"/>
          </w:rPr>
          <w:t>http://www.ohchr.org/EN/HRBodies/CRC/Pages/Discussion2018.aspx</w:t>
        </w:r>
      </w:hyperlink>
    </w:p>
    <w:p w14:paraId="445E8074" w14:textId="77777777" w:rsidR="0045236C" w:rsidRDefault="0045236C">
      <w:pPr>
        <w:jc w:val="both"/>
        <w:rPr>
          <w:sz w:val="22"/>
          <w:szCs w:val="22"/>
        </w:rPr>
      </w:pPr>
    </w:p>
    <w:p w14:paraId="352A26EC" w14:textId="77777777" w:rsidR="0045236C" w:rsidRPr="00A53452" w:rsidRDefault="0045236C">
      <w:pPr>
        <w:jc w:val="both"/>
        <w:rPr>
          <w:sz w:val="22"/>
          <w:szCs w:val="22"/>
        </w:rPr>
      </w:pPr>
    </w:p>
    <w:sectPr w:rsidR="0045236C" w:rsidRPr="00A53452" w:rsidSect="009D3702">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B0016" w14:textId="77777777" w:rsidR="005133C1" w:rsidRDefault="005133C1" w:rsidP="00945615">
      <w:r>
        <w:separator/>
      </w:r>
    </w:p>
  </w:endnote>
  <w:endnote w:type="continuationSeparator" w:id="0">
    <w:p w14:paraId="0067048F" w14:textId="77777777" w:rsidR="005133C1" w:rsidRDefault="005133C1" w:rsidP="0094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313348"/>
      <w:docPartObj>
        <w:docPartGallery w:val="Page Numbers (Bottom of Page)"/>
        <w:docPartUnique/>
      </w:docPartObj>
    </w:sdtPr>
    <w:sdtEndPr/>
    <w:sdtContent>
      <w:p w14:paraId="25306D8F" w14:textId="77777777" w:rsidR="001135A8" w:rsidRDefault="001135A8">
        <w:pPr>
          <w:pStyle w:val="Fuzeile"/>
          <w:jc w:val="center"/>
        </w:pPr>
      </w:p>
      <w:p w14:paraId="4DE7BF72" w14:textId="60C6FE60" w:rsidR="001135A8" w:rsidRDefault="001135A8">
        <w:pPr>
          <w:pStyle w:val="Fuzeile"/>
          <w:jc w:val="center"/>
        </w:pPr>
        <w:r>
          <w:fldChar w:fldCharType="begin"/>
        </w:r>
        <w:r>
          <w:instrText>PAGE   \* MERGEFORMAT</w:instrText>
        </w:r>
        <w:r>
          <w:fldChar w:fldCharType="separate"/>
        </w:r>
        <w:r w:rsidR="00E153CE" w:rsidRPr="00E153CE">
          <w:rPr>
            <w:noProof/>
            <w:lang w:val="de-DE"/>
          </w:rPr>
          <w:t>1</w:t>
        </w:r>
        <w:r>
          <w:rPr>
            <w:noProof/>
            <w:lang w:val="de-DE"/>
          </w:rPr>
          <w:fldChar w:fldCharType="end"/>
        </w:r>
      </w:p>
    </w:sdtContent>
  </w:sdt>
  <w:p w14:paraId="4EA8509B" w14:textId="77777777" w:rsidR="001135A8" w:rsidRDefault="001135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1E0BA" w14:textId="77777777" w:rsidR="005133C1" w:rsidRDefault="005133C1" w:rsidP="00945615">
      <w:r>
        <w:separator/>
      </w:r>
    </w:p>
  </w:footnote>
  <w:footnote w:type="continuationSeparator" w:id="0">
    <w:p w14:paraId="323ABCC0" w14:textId="77777777" w:rsidR="005133C1" w:rsidRDefault="005133C1" w:rsidP="00945615">
      <w:r>
        <w:continuationSeparator/>
      </w:r>
    </w:p>
  </w:footnote>
  <w:footnote w:id="1">
    <w:p w14:paraId="69110556" w14:textId="77777777" w:rsidR="001135A8" w:rsidRPr="00B02114" w:rsidRDefault="001135A8" w:rsidP="0021622E">
      <w:pPr>
        <w:pStyle w:val="Funotentext"/>
        <w:rPr>
          <w:sz w:val="22"/>
          <w:szCs w:val="22"/>
          <w:lang w:val="en-US"/>
        </w:rPr>
      </w:pPr>
      <w:r w:rsidRPr="00B02114">
        <w:rPr>
          <w:rStyle w:val="Funotenzeichen"/>
          <w:sz w:val="22"/>
          <w:szCs w:val="22"/>
        </w:rPr>
        <w:footnoteRef/>
      </w:r>
      <w:r w:rsidRPr="00B02114">
        <w:rPr>
          <w:sz w:val="22"/>
          <w:szCs w:val="22"/>
          <w:lang w:val="en-US"/>
        </w:rPr>
        <w:t xml:space="preserve"> </w:t>
      </w:r>
      <w:hyperlink r:id="rId1" w:history="1">
        <w:r w:rsidRPr="00B02114">
          <w:rPr>
            <w:rStyle w:val="Hyperlink"/>
            <w:sz w:val="22"/>
            <w:szCs w:val="22"/>
            <w:lang w:val="en-US"/>
          </w:rPr>
          <w:t>General comment No. 20 (2016) on the implementation of the rights of the child during adolescence</w:t>
        </w:r>
      </w:hyperlink>
      <w:r w:rsidRPr="00B02114">
        <w:rPr>
          <w:sz w:val="22"/>
          <w:szCs w:val="22"/>
          <w:lang w:val="en-US"/>
        </w:rPr>
        <w:t xml:space="preserve"> </w:t>
      </w:r>
    </w:p>
  </w:footnote>
  <w:footnote w:id="2">
    <w:p w14:paraId="148A737F" w14:textId="673ABE80" w:rsidR="001135A8" w:rsidRPr="00B02114" w:rsidRDefault="001135A8" w:rsidP="0021622E">
      <w:pPr>
        <w:pStyle w:val="Funotentext"/>
        <w:rPr>
          <w:sz w:val="22"/>
          <w:szCs w:val="22"/>
          <w:lang w:val="en-US"/>
        </w:rPr>
      </w:pPr>
      <w:r w:rsidRPr="00B02114">
        <w:rPr>
          <w:rStyle w:val="Funotenzeichen"/>
          <w:sz w:val="22"/>
          <w:szCs w:val="22"/>
        </w:rPr>
        <w:footnoteRef/>
      </w:r>
      <w:r w:rsidRPr="00B02114">
        <w:rPr>
          <w:sz w:val="22"/>
          <w:szCs w:val="22"/>
          <w:lang w:val="en-US"/>
        </w:rPr>
        <w:t xml:space="preserve"> </w:t>
      </w:r>
      <w:hyperlink r:id="rId2" w:history="1">
        <w:r w:rsidRPr="00B02114">
          <w:rPr>
            <w:rStyle w:val="Hyperlink"/>
            <w:sz w:val="22"/>
            <w:szCs w:val="22"/>
            <w:lang w:val="en-US"/>
          </w:rPr>
          <w:t>Report of the 2016 DGD</w:t>
        </w:r>
      </w:hyperlink>
      <w:r w:rsidRPr="00B02114">
        <w:rPr>
          <w:sz w:val="22"/>
          <w:szCs w:val="22"/>
          <w:lang w:val="en-US"/>
        </w:rPr>
        <w:t xml:space="preserve"> </w:t>
      </w:r>
    </w:p>
  </w:footnote>
  <w:footnote w:id="3">
    <w:p w14:paraId="6AF243AF" w14:textId="77777777" w:rsidR="001135A8" w:rsidRPr="00B02114" w:rsidRDefault="001135A8" w:rsidP="00224071">
      <w:pPr>
        <w:pStyle w:val="Funotentext"/>
        <w:rPr>
          <w:sz w:val="22"/>
          <w:szCs w:val="22"/>
          <w:lang w:val="en-US"/>
        </w:rPr>
      </w:pPr>
      <w:r w:rsidRPr="00B02114">
        <w:rPr>
          <w:rStyle w:val="Funotenzeichen"/>
          <w:sz w:val="22"/>
          <w:szCs w:val="22"/>
        </w:rPr>
        <w:footnoteRef/>
      </w:r>
      <w:r w:rsidRPr="00B02114">
        <w:rPr>
          <w:sz w:val="22"/>
          <w:szCs w:val="22"/>
          <w:lang w:val="en-US"/>
        </w:rPr>
        <w:t xml:space="preserve"> </w:t>
      </w:r>
      <w:hyperlink r:id="rId3" w:history="1">
        <w:r w:rsidRPr="00B02114">
          <w:rPr>
            <w:rStyle w:val="Hyperlink"/>
            <w:sz w:val="22"/>
            <w:szCs w:val="22"/>
            <w:lang w:val="en-US"/>
          </w:rPr>
          <w:t>https://www.protecting-defenders.org/en/news/un-experts-urge-philippines-stop-attacks-and-killings-anti-drugs-campaign</w:t>
        </w:r>
      </w:hyperlink>
      <w:r w:rsidRPr="00B02114">
        <w:rPr>
          <w:sz w:val="22"/>
          <w:szCs w:val="22"/>
          <w:lang w:val="en-US"/>
        </w:rPr>
        <w:t xml:space="preserve"> </w:t>
      </w:r>
    </w:p>
  </w:footnote>
  <w:footnote w:id="4">
    <w:p w14:paraId="6B1B7CFE" w14:textId="77777777" w:rsidR="001135A8" w:rsidRPr="00B02114" w:rsidRDefault="001135A8" w:rsidP="00224071">
      <w:pPr>
        <w:pStyle w:val="Funotentext"/>
        <w:rPr>
          <w:sz w:val="22"/>
          <w:szCs w:val="22"/>
          <w:lang w:val="en-US"/>
        </w:rPr>
      </w:pPr>
      <w:r w:rsidRPr="00B02114">
        <w:rPr>
          <w:rStyle w:val="Funotenzeichen"/>
          <w:sz w:val="22"/>
          <w:szCs w:val="22"/>
        </w:rPr>
        <w:footnoteRef/>
      </w:r>
      <w:r w:rsidRPr="00B02114">
        <w:rPr>
          <w:sz w:val="22"/>
          <w:szCs w:val="22"/>
          <w:lang w:val="en-US"/>
        </w:rPr>
        <w:t xml:space="preserve"> </w:t>
      </w:r>
      <w:hyperlink r:id="rId4" w:history="1">
        <w:r w:rsidRPr="00B02114">
          <w:rPr>
            <w:rStyle w:val="Hyperlink"/>
            <w:sz w:val="22"/>
            <w:szCs w:val="22"/>
            <w:lang w:val="en-US"/>
          </w:rPr>
          <w:t xml:space="preserve">A/HRC/34/52/Add. 1 </w:t>
        </w:r>
      </w:hyperlink>
      <w:r w:rsidRPr="00B02114">
        <w:rPr>
          <w:sz w:val="22"/>
          <w:szCs w:val="22"/>
          <w:lang w:val="en-US"/>
        </w:rPr>
        <w:t xml:space="preserve"> </w:t>
      </w:r>
    </w:p>
  </w:footnote>
  <w:footnote w:id="5">
    <w:p w14:paraId="1897162F" w14:textId="77777777" w:rsidR="001135A8" w:rsidRPr="00B02114" w:rsidRDefault="001135A8" w:rsidP="00224071">
      <w:pPr>
        <w:pStyle w:val="Funotentext"/>
        <w:rPr>
          <w:sz w:val="22"/>
          <w:szCs w:val="22"/>
          <w:lang w:val="en-GB"/>
        </w:rPr>
      </w:pPr>
      <w:r w:rsidRPr="00B02114">
        <w:rPr>
          <w:rStyle w:val="Funotenzeichen"/>
          <w:sz w:val="22"/>
          <w:szCs w:val="22"/>
        </w:rPr>
        <w:footnoteRef/>
      </w:r>
      <w:r w:rsidRPr="00B02114">
        <w:rPr>
          <w:sz w:val="22"/>
          <w:szCs w:val="22"/>
          <w:lang w:val="en-US"/>
        </w:rPr>
        <w:t xml:space="preserve"> </w:t>
      </w:r>
      <w:hyperlink r:id="rId5" w:history="1">
        <w:r w:rsidRPr="00B02114">
          <w:rPr>
            <w:rStyle w:val="Hyperlink"/>
            <w:sz w:val="22"/>
            <w:szCs w:val="22"/>
            <w:lang w:val="en-GB"/>
          </w:rPr>
          <w:t>A/HRC/26/29</w:t>
        </w:r>
      </w:hyperlink>
    </w:p>
  </w:footnote>
  <w:footnote w:id="6">
    <w:p w14:paraId="773AD0ED" w14:textId="77777777" w:rsidR="001135A8" w:rsidRPr="00B02114" w:rsidRDefault="001135A8" w:rsidP="00224071">
      <w:pPr>
        <w:pStyle w:val="Funotentext"/>
        <w:rPr>
          <w:sz w:val="22"/>
          <w:szCs w:val="22"/>
          <w:lang w:val="en-US"/>
        </w:rPr>
      </w:pPr>
      <w:r w:rsidRPr="00B02114">
        <w:rPr>
          <w:rStyle w:val="Funotenzeichen"/>
          <w:sz w:val="22"/>
          <w:szCs w:val="22"/>
        </w:rPr>
        <w:footnoteRef/>
      </w:r>
      <w:r w:rsidRPr="00B02114">
        <w:rPr>
          <w:sz w:val="22"/>
          <w:szCs w:val="22"/>
          <w:lang w:val="en-US"/>
        </w:rPr>
        <w:t xml:space="preserve"> </w:t>
      </w:r>
      <w:hyperlink r:id="rId6" w:history="1">
        <w:r w:rsidRPr="00B02114">
          <w:rPr>
            <w:rStyle w:val="Hyperlink"/>
            <w:sz w:val="22"/>
            <w:szCs w:val="22"/>
            <w:lang w:val="en-US"/>
          </w:rPr>
          <w:t>A/HRC/32/36/Add.1</w:t>
        </w:r>
      </w:hyperlink>
    </w:p>
  </w:footnote>
  <w:footnote w:id="7">
    <w:p w14:paraId="266E1BB8" w14:textId="77777777" w:rsidR="001135A8" w:rsidRPr="00B02114" w:rsidRDefault="001135A8" w:rsidP="00224071">
      <w:pPr>
        <w:pStyle w:val="Funotentext"/>
        <w:rPr>
          <w:sz w:val="22"/>
          <w:szCs w:val="22"/>
          <w:lang w:val="en-US"/>
        </w:rPr>
      </w:pPr>
      <w:r w:rsidRPr="00B02114">
        <w:rPr>
          <w:rStyle w:val="Funotenzeichen"/>
          <w:sz w:val="22"/>
          <w:szCs w:val="22"/>
        </w:rPr>
        <w:footnoteRef/>
      </w:r>
      <w:r w:rsidRPr="00B02114">
        <w:rPr>
          <w:sz w:val="22"/>
          <w:szCs w:val="22"/>
          <w:lang w:val="en-US"/>
        </w:rPr>
        <w:t xml:space="preserve"> </w:t>
      </w:r>
      <w:hyperlink r:id="rId7" w:history="1">
        <w:r w:rsidRPr="00B02114">
          <w:rPr>
            <w:rStyle w:val="Hyperlink"/>
            <w:sz w:val="22"/>
            <w:szCs w:val="22"/>
            <w:lang w:val="en-GB"/>
          </w:rPr>
          <w:t>A/HRC/32/36/Add.3</w:t>
        </w:r>
      </w:hyperlink>
    </w:p>
  </w:footnote>
  <w:footnote w:id="8">
    <w:p w14:paraId="3256586D" w14:textId="5A20FBC5" w:rsidR="001135A8" w:rsidRPr="007B7B69" w:rsidRDefault="001135A8">
      <w:pPr>
        <w:pStyle w:val="Funotentext"/>
        <w:rPr>
          <w:lang w:val="en-US"/>
        </w:rPr>
      </w:pPr>
      <w:r w:rsidRPr="00B02114">
        <w:rPr>
          <w:rStyle w:val="Funotenzeichen"/>
          <w:sz w:val="22"/>
          <w:szCs w:val="22"/>
        </w:rPr>
        <w:footnoteRef/>
      </w:r>
      <w:r w:rsidRPr="00B02114">
        <w:rPr>
          <w:sz w:val="22"/>
          <w:szCs w:val="22"/>
          <w:lang w:val="en-US"/>
        </w:rPr>
        <w:t xml:space="preserve"> </w:t>
      </w:r>
      <w:hyperlink r:id="rId8" w:history="1">
        <w:r w:rsidR="003E7665" w:rsidRPr="00B02114">
          <w:rPr>
            <w:rStyle w:val="Hyperlink"/>
            <w:sz w:val="22"/>
            <w:szCs w:val="22"/>
            <w:lang w:val="en-US"/>
          </w:rPr>
          <w:t xml:space="preserve">Centre for Children’s Rights and Save the Children (2016), Enabling the exercise of civil and political rights: The Views of Children, and Centre for Children’s Rights </w:t>
        </w:r>
      </w:hyperlink>
    </w:p>
  </w:footnote>
  <w:footnote w:id="9">
    <w:p w14:paraId="6CE74397" w14:textId="18094409" w:rsidR="001135A8" w:rsidRPr="00B02114" w:rsidRDefault="001135A8" w:rsidP="00FD4B7C">
      <w:pPr>
        <w:pStyle w:val="Funotentext"/>
        <w:rPr>
          <w:sz w:val="22"/>
          <w:szCs w:val="22"/>
          <w:lang w:val="en-US"/>
        </w:rPr>
      </w:pPr>
      <w:r w:rsidRPr="00B02114">
        <w:rPr>
          <w:rStyle w:val="Funotenzeichen"/>
          <w:sz w:val="22"/>
          <w:szCs w:val="22"/>
        </w:rPr>
        <w:footnoteRef/>
      </w:r>
      <w:r w:rsidRPr="00B02114">
        <w:rPr>
          <w:sz w:val="22"/>
          <w:szCs w:val="22"/>
          <w:lang w:val="en-US"/>
        </w:rPr>
        <w:t xml:space="preserve"> </w:t>
      </w:r>
      <w:hyperlink r:id="rId9" w:history="1">
        <w:r w:rsidRPr="00B02114">
          <w:rPr>
            <w:rStyle w:val="Hyperlink"/>
            <w:sz w:val="22"/>
            <w:szCs w:val="22"/>
            <w:lang w:val="en-US"/>
          </w:rPr>
          <w:t xml:space="preserve">General Comment </w:t>
        </w:r>
        <w:r w:rsidR="00B7070F">
          <w:rPr>
            <w:rStyle w:val="Hyperlink"/>
            <w:sz w:val="22"/>
            <w:szCs w:val="22"/>
            <w:lang w:val="en-US"/>
          </w:rPr>
          <w:t xml:space="preserve">No. </w:t>
        </w:r>
        <w:r w:rsidRPr="00B02114">
          <w:rPr>
            <w:rStyle w:val="Hyperlink"/>
            <w:sz w:val="22"/>
            <w:szCs w:val="22"/>
            <w:lang w:val="en-US"/>
          </w:rPr>
          <w:t xml:space="preserve">1 on the aims of education   </w:t>
        </w:r>
      </w:hyperlink>
      <w:r w:rsidRPr="00B02114">
        <w:rPr>
          <w:sz w:val="22"/>
          <w:szCs w:val="22"/>
          <w:lang w:val="en-US"/>
        </w:rPr>
        <w:t xml:space="preserve"> </w:t>
      </w:r>
    </w:p>
  </w:footnote>
  <w:footnote w:id="10">
    <w:p w14:paraId="1E7D817E" w14:textId="77777777" w:rsidR="001135A8" w:rsidRPr="00B02114" w:rsidRDefault="001135A8" w:rsidP="0021622E">
      <w:pPr>
        <w:pStyle w:val="Funotentext"/>
        <w:rPr>
          <w:sz w:val="22"/>
          <w:szCs w:val="22"/>
          <w:lang w:val="en-GB"/>
        </w:rPr>
      </w:pPr>
      <w:r w:rsidRPr="00B02114">
        <w:rPr>
          <w:rStyle w:val="Funotenzeichen"/>
          <w:sz w:val="22"/>
          <w:szCs w:val="22"/>
        </w:rPr>
        <w:footnoteRef/>
      </w:r>
      <w:r w:rsidRPr="00B02114">
        <w:rPr>
          <w:sz w:val="22"/>
          <w:szCs w:val="22"/>
          <w:lang w:val="en-GB"/>
        </w:rPr>
        <w:t xml:space="preserve"> </w:t>
      </w:r>
      <w:hyperlink r:id="rId10" w:history="1">
        <w:r w:rsidRPr="00B02114">
          <w:rPr>
            <w:rStyle w:val="Hyperlink"/>
            <w:sz w:val="22"/>
            <w:szCs w:val="22"/>
            <w:lang w:val="en-GB"/>
          </w:rPr>
          <w:t>A/HRC/31/55</w:t>
        </w:r>
      </w:hyperlink>
    </w:p>
  </w:footnote>
  <w:footnote w:id="11">
    <w:p w14:paraId="4FDD74A5" w14:textId="170BE22D" w:rsidR="001135A8" w:rsidRPr="004527C6" w:rsidRDefault="001135A8" w:rsidP="0021622E">
      <w:pPr>
        <w:pStyle w:val="Funotentext"/>
        <w:rPr>
          <w:lang w:val="en-US"/>
        </w:rPr>
      </w:pPr>
      <w:r w:rsidRPr="00B02114">
        <w:rPr>
          <w:rStyle w:val="Funotenzeichen"/>
          <w:sz w:val="22"/>
          <w:szCs w:val="22"/>
        </w:rPr>
        <w:footnoteRef/>
      </w:r>
      <w:r w:rsidRPr="00B02114">
        <w:rPr>
          <w:sz w:val="22"/>
          <w:szCs w:val="22"/>
          <w:lang w:val="en-US"/>
        </w:rPr>
        <w:t xml:space="preserve"> </w:t>
      </w:r>
      <w:hyperlink r:id="rId11" w:history="1">
        <w:r w:rsidRPr="00B02114">
          <w:rPr>
            <w:rStyle w:val="Hyperlink"/>
            <w:sz w:val="22"/>
            <w:szCs w:val="22"/>
            <w:lang w:val="en-US"/>
          </w:rPr>
          <w:t>Centre for Children’s Rights and Save the Children (2016), Enabling the exercise of civil and political rights: The Views of Children, and Centre for Children’s Rights</w:t>
        </w:r>
        <w:r w:rsidRPr="00C662C6">
          <w:rPr>
            <w:rStyle w:val="Hyperlink"/>
            <w:sz w:val="20"/>
            <w:szCs w:val="20"/>
            <w:lang w:val="en-US"/>
          </w:rPr>
          <w:t xml:space="preserve"> </w:t>
        </w:r>
      </w:hyperlink>
      <w:r w:rsidRPr="004527C6">
        <w:rPr>
          <w:lang w:val="en-US"/>
        </w:rPr>
        <w:t xml:space="preserve"> </w:t>
      </w:r>
    </w:p>
  </w:footnote>
  <w:footnote w:id="12">
    <w:p w14:paraId="7DD0CEC8" w14:textId="77777777" w:rsidR="001135A8" w:rsidRPr="00B02114" w:rsidRDefault="001135A8" w:rsidP="0021622E">
      <w:pPr>
        <w:pStyle w:val="Funotentext"/>
        <w:rPr>
          <w:sz w:val="22"/>
          <w:lang w:val="en-US"/>
        </w:rPr>
      </w:pPr>
      <w:r w:rsidRPr="00B02114">
        <w:rPr>
          <w:rStyle w:val="Funotenzeichen"/>
          <w:sz w:val="22"/>
        </w:rPr>
        <w:footnoteRef/>
      </w:r>
      <w:r w:rsidRPr="00B02114">
        <w:rPr>
          <w:sz w:val="22"/>
          <w:lang w:val="en-US"/>
        </w:rPr>
        <w:t xml:space="preserve"> </w:t>
      </w:r>
      <w:hyperlink r:id="rId12" w:history="1">
        <w:r w:rsidRPr="00B02114">
          <w:rPr>
            <w:rStyle w:val="Hyperlink"/>
            <w:sz w:val="22"/>
            <w:lang w:val="en-US"/>
          </w:rPr>
          <w:t>A/HRC/31/55</w:t>
        </w:r>
      </w:hyperlink>
    </w:p>
  </w:footnote>
  <w:footnote w:id="13">
    <w:p w14:paraId="4E99BDA0" w14:textId="717912DA" w:rsidR="001135A8" w:rsidRPr="005C1C05" w:rsidRDefault="001135A8" w:rsidP="0021622E">
      <w:pPr>
        <w:pStyle w:val="Funotentext"/>
        <w:rPr>
          <w:lang w:val="en-US"/>
        </w:rPr>
      </w:pPr>
      <w:r w:rsidRPr="00B02114">
        <w:rPr>
          <w:rStyle w:val="Funotenzeichen"/>
          <w:sz w:val="22"/>
        </w:rPr>
        <w:footnoteRef/>
      </w:r>
      <w:r w:rsidRPr="00B02114">
        <w:rPr>
          <w:sz w:val="22"/>
          <w:lang w:val="en-US"/>
        </w:rPr>
        <w:t xml:space="preserve"> </w:t>
      </w:r>
      <w:hyperlink r:id="rId13" w:history="1">
        <w:r w:rsidRPr="00B02114">
          <w:rPr>
            <w:rStyle w:val="Hyperlink"/>
            <w:sz w:val="22"/>
            <w:lang w:val="en-US"/>
          </w:rPr>
          <w:t xml:space="preserve">General Comment </w:t>
        </w:r>
        <w:r w:rsidR="00B7070F">
          <w:rPr>
            <w:rStyle w:val="Hyperlink"/>
            <w:sz w:val="22"/>
            <w:lang w:val="en-US"/>
          </w:rPr>
          <w:t xml:space="preserve">No. 20 </w:t>
        </w:r>
        <w:r w:rsidRPr="00B02114">
          <w:rPr>
            <w:rStyle w:val="Hyperlink"/>
            <w:sz w:val="22"/>
            <w:lang w:val="en-US"/>
          </w:rPr>
          <w:t xml:space="preserve">on the </w:t>
        </w:r>
        <w:r w:rsidR="00B7070F">
          <w:rPr>
            <w:rStyle w:val="Hyperlink"/>
            <w:sz w:val="22"/>
            <w:lang w:val="en-US"/>
          </w:rPr>
          <w:t xml:space="preserve">implementation of the </w:t>
        </w:r>
        <w:r w:rsidRPr="00B02114">
          <w:rPr>
            <w:rStyle w:val="Hyperlink"/>
            <w:sz w:val="22"/>
            <w:lang w:val="en-US"/>
          </w:rPr>
          <w:t xml:space="preserve">rights of </w:t>
        </w:r>
        <w:r w:rsidR="00B7070F">
          <w:rPr>
            <w:rStyle w:val="Hyperlink"/>
            <w:sz w:val="22"/>
            <w:lang w:val="en-US"/>
          </w:rPr>
          <w:t xml:space="preserve">the child during </w:t>
        </w:r>
        <w:r w:rsidR="00B7070F" w:rsidRPr="00B02114">
          <w:rPr>
            <w:rStyle w:val="Hyperlink"/>
            <w:sz w:val="22"/>
            <w:lang w:val="en-US"/>
          </w:rPr>
          <w:t>adolesce</w:t>
        </w:r>
        <w:r w:rsidR="00B7070F">
          <w:rPr>
            <w:rStyle w:val="Hyperlink"/>
            <w:sz w:val="22"/>
            <w:lang w:val="en-US"/>
          </w:rPr>
          <w:t>n</w:t>
        </w:r>
        <w:r w:rsidR="00B7070F" w:rsidRPr="00B02114">
          <w:rPr>
            <w:rStyle w:val="Hyperlink"/>
            <w:sz w:val="22"/>
            <w:lang w:val="en-US"/>
          </w:rPr>
          <w:t>ce</w:t>
        </w:r>
      </w:hyperlink>
    </w:p>
  </w:footnote>
  <w:footnote w:id="14">
    <w:p w14:paraId="7B0C7D69" w14:textId="77777777" w:rsidR="001135A8" w:rsidRPr="00B02114" w:rsidRDefault="001135A8" w:rsidP="0021622E">
      <w:pPr>
        <w:pStyle w:val="Funotentext"/>
        <w:rPr>
          <w:sz w:val="22"/>
          <w:szCs w:val="22"/>
          <w:lang w:val="en-US"/>
        </w:rPr>
      </w:pPr>
      <w:r w:rsidRPr="00B02114">
        <w:rPr>
          <w:rStyle w:val="Funotenzeichen"/>
          <w:sz w:val="22"/>
          <w:szCs w:val="22"/>
        </w:rPr>
        <w:footnoteRef/>
      </w:r>
      <w:r w:rsidRPr="00B02114">
        <w:rPr>
          <w:sz w:val="22"/>
          <w:szCs w:val="22"/>
          <w:lang w:val="en-US"/>
        </w:rPr>
        <w:t xml:space="preserve"> </w:t>
      </w:r>
      <w:hyperlink r:id="rId14" w:history="1">
        <w:r w:rsidRPr="00B02114">
          <w:rPr>
            <w:rStyle w:val="Hyperlink"/>
            <w:sz w:val="22"/>
            <w:szCs w:val="22"/>
            <w:lang w:val="en-US"/>
          </w:rPr>
          <w:t xml:space="preserve">OHCHR (2015). The Role of Prevention in the Promotion and Protection of Human Rights </w:t>
        </w:r>
      </w:hyperlink>
      <w:r w:rsidRPr="00B02114">
        <w:rPr>
          <w:sz w:val="22"/>
          <w:szCs w:val="22"/>
          <w:lang w:val="en-US"/>
        </w:rPr>
        <w:t xml:space="preserve"> </w:t>
      </w:r>
    </w:p>
  </w:footnote>
  <w:footnote w:id="15">
    <w:p w14:paraId="33C70182" w14:textId="1240FB08" w:rsidR="001135A8" w:rsidRPr="00B02114" w:rsidRDefault="001135A8">
      <w:pPr>
        <w:pStyle w:val="Funotentext"/>
        <w:rPr>
          <w:sz w:val="22"/>
          <w:szCs w:val="22"/>
          <w:lang w:val="en-US"/>
        </w:rPr>
      </w:pPr>
      <w:r w:rsidRPr="00B02114">
        <w:rPr>
          <w:rStyle w:val="Funotenzeichen"/>
          <w:sz w:val="22"/>
          <w:szCs w:val="22"/>
        </w:rPr>
        <w:footnoteRef/>
      </w:r>
      <w:r w:rsidRPr="00B02114">
        <w:rPr>
          <w:sz w:val="22"/>
          <w:szCs w:val="22"/>
          <w:lang w:val="en-US"/>
        </w:rPr>
        <w:t xml:space="preserve"> See also </w:t>
      </w:r>
      <w:hyperlink r:id="rId15" w:history="1">
        <w:r w:rsidRPr="00B02114">
          <w:rPr>
            <w:rStyle w:val="Hyperlink"/>
            <w:sz w:val="22"/>
            <w:szCs w:val="22"/>
            <w:lang w:val="en-US"/>
          </w:rPr>
          <w:t>OHCHR definition</w:t>
        </w:r>
      </w:hyperlink>
      <w:r w:rsidR="002E77EF">
        <w:rPr>
          <w:rStyle w:val="Hyperlink"/>
          <w:sz w:val="22"/>
          <w:szCs w:val="22"/>
          <w:lang w:val="en-US"/>
        </w:rPr>
        <w:t xml:space="preserve"> of human rights defenders</w:t>
      </w:r>
      <w:r w:rsidRPr="00B02114">
        <w:rPr>
          <w:sz w:val="22"/>
          <w:szCs w:val="22"/>
          <w:lang w:val="en-US"/>
        </w:rPr>
        <w:t xml:space="preserve">. </w:t>
      </w:r>
    </w:p>
  </w:footnote>
  <w:footnote w:id="16">
    <w:p w14:paraId="1D5D4EF0" w14:textId="11C7D2A3" w:rsidR="001135A8" w:rsidRPr="00B02114" w:rsidRDefault="001135A8">
      <w:pPr>
        <w:pStyle w:val="Funotentext"/>
        <w:rPr>
          <w:sz w:val="22"/>
          <w:szCs w:val="22"/>
          <w:lang w:val="en-US"/>
        </w:rPr>
      </w:pPr>
      <w:r w:rsidRPr="00B02114">
        <w:rPr>
          <w:rStyle w:val="Funotenzeichen"/>
          <w:sz w:val="22"/>
          <w:szCs w:val="22"/>
        </w:rPr>
        <w:footnoteRef/>
      </w:r>
      <w:r w:rsidRPr="00B02114">
        <w:rPr>
          <w:sz w:val="22"/>
          <w:szCs w:val="22"/>
          <w:lang w:val="en-US"/>
        </w:rPr>
        <w:t xml:space="preserve"> </w:t>
      </w:r>
      <w:r w:rsidRPr="00B02114">
        <w:rPr>
          <w:sz w:val="22"/>
          <w:szCs w:val="22"/>
          <w:lang w:val="en-GB"/>
        </w:rPr>
        <w:t xml:space="preserve"> </w:t>
      </w:r>
      <w:hyperlink r:id="rId16" w:tooltip="Resolution 2000/61" w:history="1">
        <w:r w:rsidR="002E77EF">
          <w:rPr>
            <w:rStyle w:val="Hyperlink"/>
            <w:sz w:val="22"/>
            <w:szCs w:val="22"/>
            <w:shd w:val="clear" w:color="auto" w:fill="FFFFFF"/>
            <w:lang w:val="en-US"/>
          </w:rPr>
          <w:t>R</w:t>
        </w:r>
        <w:r w:rsidRPr="00B02114">
          <w:rPr>
            <w:rStyle w:val="Hyperlink"/>
            <w:sz w:val="22"/>
            <w:szCs w:val="22"/>
            <w:shd w:val="clear" w:color="auto" w:fill="FFFFFF"/>
            <w:lang w:val="en-US"/>
          </w:rPr>
          <w:t>esolution 2000/61</w:t>
        </w:r>
      </w:hyperlink>
      <w:r w:rsidRPr="00B02114">
        <w:rPr>
          <w:sz w:val="22"/>
          <w:szCs w:val="22"/>
          <w:lang w:val="en-US"/>
        </w:rPr>
        <w:t xml:space="preserve">. More information on </w:t>
      </w:r>
      <w:hyperlink r:id="rId17" w:history="1">
        <w:r w:rsidRPr="00B02114">
          <w:rPr>
            <w:rStyle w:val="Hyperlink"/>
            <w:sz w:val="22"/>
            <w:szCs w:val="22"/>
            <w:lang w:val="en-US"/>
          </w:rPr>
          <w:t xml:space="preserve">OHCHR webpage </w:t>
        </w:r>
      </w:hyperlink>
    </w:p>
  </w:footnote>
  <w:footnote w:id="17">
    <w:p w14:paraId="4E1C9F9D" w14:textId="2D01918A" w:rsidR="001135A8" w:rsidRPr="00B02114" w:rsidRDefault="001135A8">
      <w:pPr>
        <w:pStyle w:val="Funotentext"/>
        <w:rPr>
          <w:sz w:val="22"/>
          <w:szCs w:val="22"/>
          <w:lang w:val="en-US"/>
        </w:rPr>
      </w:pPr>
      <w:r w:rsidRPr="00B02114">
        <w:rPr>
          <w:rStyle w:val="Funotenzeichen"/>
          <w:sz w:val="22"/>
          <w:szCs w:val="22"/>
        </w:rPr>
        <w:footnoteRef/>
      </w:r>
      <w:r w:rsidRPr="00B02114">
        <w:rPr>
          <w:sz w:val="22"/>
          <w:szCs w:val="22"/>
          <w:lang w:val="en-US"/>
        </w:rPr>
        <w:t xml:space="preserve"> For more information visits the Special Rapporteur’s website </w:t>
      </w:r>
      <w:hyperlink r:id="rId18" w:history="1">
        <w:r w:rsidRPr="00B02114">
          <w:rPr>
            <w:rStyle w:val="Hyperlink"/>
            <w:sz w:val="22"/>
            <w:szCs w:val="22"/>
            <w:lang w:val="en-US"/>
          </w:rPr>
          <w:t>https://www.protecting-defenders.org/</w:t>
        </w:r>
      </w:hyperlink>
      <w:r w:rsidRPr="00B02114">
        <w:rPr>
          <w:sz w:val="22"/>
          <w:szCs w:val="22"/>
          <w:lang w:val="en-US"/>
        </w:rPr>
        <w:t xml:space="preserve"> </w:t>
      </w:r>
    </w:p>
  </w:footnote>
  <w:footnote w:id="18">
    <w:p w14:paraId="467C7883" w14:textId="5CE5EE07" w:rsidR="001135A8" w:rsidRPr="002D6A14" w:rsidRDefault="001135A8" w:rsidP="009E74D8">
      <w:pPr>
        <w:pStyle w:val="Funotentext"/>
        <w:rPr>
          <w:lang w:val="en-GB"/>
        </w:rPr>
      </w:pPr>
      <w:r w:rsidRPr="00B02114">
        <w:rPr>
          <w:rStyle w:val="Funotenzeichen"/>
          <w:sz w:val="22"/>
          <w:szCs w:val="22"/>
        </w:rPr>
        <w:footnoteRef/>
      </w:r>
      <w:r w:rsidRPr="00B02114">
        <w:rPr>
          <w:sz w:val="22"/>
          <w:szCs w:val="22"/>
          <w:lang w:val="en-US"/>
        </w:rPr>
        <w:t xml:space="preserve"> </w:t>
      </w:r>
      <w:r w:rsidR="009C25ED" w:rsidRPr="009C25ED">
        <w:rPr>
          <w:sz w:val="22"/>
          <w:szCs w:val="22"/>
          <w:lang w:val="en-US"/>
        </w:rPr>
        <w:t>As of February 2018, specific laws on the protection of human rights defenders have been adopted in Belgium, Brazil, Burkina Faso, Colombia, Congo, Cote d’Ivoire, Guatemala, Honduras, Indonesia, Mali, Mexico, Nepal, Philippines. Draft laws exist in Democratic Republic of Congo and Sierra Leone</w:t>
      </w:r>
      <w:r w:rsidR="009C25ED">
        <w:rPr>
          <w:lang w:val="en-US"/>
        </w:rPr>
        <w:t xml:space="preserve"> </w:t>
      </w:r>
      <w:hyperlink r:id="rId19" w:history="1">
        <w:r w:rsidRPr="00B02114">
          <w:rPr>
            <w:rStyle w:val="Hyperlink"/>
            <w:sz w:val="22"/>
            <w:szCs w:val="22"/>
            <w:lang w:val="en-US"/>
          </w:rPr>
          <w:t>http://www.ishr.ch/news/legal-recognition-protection</w:t>
        </w:r>
      </w:hyperlink>
      <w:r w:rsidRPr="00B02114">
        <w:rPr>
          <w:sz w:val="22"/>
          <w:szCs w:val="22"/>
          <w:lang w:val="en-GB"/>
        </w:rPr>
        <w:t>.</w:t>
      </w:r>
      <w:r w:rsidRPr="002D6A14">
        <w:rPr>
          <w:lang w:val="en-GB"/>
        </w:rPr>
        <w:t xml:space="preserve"> </w:t>
      </w:r>
    </w:p>
  </w:footnote>
  <w:footnote w:id="19">
    <w:p w14:paraId="274512E4" w14:textId="6241009E" w:rsidR="001135A8" w:rsidRPr="00B02114" w:rsidRDefault="001135A8" w:rsidP="009E74D8">
      <w:pPr>
        <w:pStyle w:val="Funotentext"/>
        <w:rPr>
          <w:rFonts w:eastAsia="Times New Roman"/>
          <w:color w:val="auto"/>
          <w:sz w:val="22"/>
          <w:szCs w:val="22"/>
          <w:lang w:val="en-GB" w:eastAsia="ar-SA"/>
        </w:rPr>
      </w:pPr>
      <w:r w:rsidRPr="00B02114">
        <w:rPr>
          <w:rStyle w:val="Funotenzeichen"/>
          <w:sz w:val="22"/>
          <w:szCs w:val="22"/>
        </w:rPr>
        <w:footnoteRef/>
      </w:r>
      <w:r w:rsidRPr="00B02114">
        <w:rPr>
          <w:sz w:val="22"/>
          <w:szCs w:val="22"/>
          <w:lang w:val="en-US"/>
        </w:rPr>
        <w:t xml:space="preserve"> </w:t>
      </w:r>
      <w:r w:rsidRPr="00B02114">
        <w:rPr>
          <w:rFonts w:eastAsia="Times New Roman"/>
          <w:color w:val="auto"/>
          <w:sz w:val="22"/>
          <w:szCs w:val="22"/>
          <w:lang w:val="en-GB" w:eastAsia="ar-SA"/>
        </w:rPr>
        <w:t>As of February 2018, the United States, Switzerland, Canada, the European Union, OSCE, Norway, and Finland.</w:t>
      </w:r>
    </w:p>
  </w:footnote>
  <w:footnote w:id="20">
    <w:p w14:paraId="0602AB3E" w14:textId="7390EF3B" w:rsidR="001135A8" w:rsidRPr="00503038" w:rsidRDefault="001135A8" w:rsidP="009E74D8">
      <w:pPr>
        <w:pStyle w:val="berschrift1"/>
        <w:shd w:val="clear" w:color="auto" w:fill="FFFFFF"/>
        <w:spacing w:before="0" w:beforeAutospacing="0" w:after="0" w:afterAutospacing="0"/>
        <w:rPr>
          <w:b w:val="0"/>
          <w:bCs w:val="0"/>
          <w:kern w:val="0"/>
          <w:sz w:val="24"/>
          <w:szCs w:val="24"/>
          <w:lang w:val="en-GB" w:eastAsia="ar-SA"/>
        </w:rPr>
      </w:pPr>
      <w:r w:rsidRPr="00B02114">
        <w:rPr>
          <w:rStyle w:val="Funotenzeichen"/>
          <w:rFonts w:eastAsiaTheme="minorHAnsi"/>
          <w:b w:val="0"/>
          <w:bCs w:val="0"/>
          <w:color w:val="000000"/>
          <w:kern w:val="0"/>
          <w:sz w:val="22"/>
          <w:szCs w:val="22"/>
          <w:lang w:val="de-DE" w:eastAsia="de-DE"/>
        </w:rPr>
        <w:footnoteRef/>
      </w:r>
      <w:r w:rsidRPr="00B02114">
        <w:rPr>
          <w:rStyle w:val="Funotenzeichen"/>
          <w:rFonts w:eastAsiaTheme="minorHAnsi"/>
          <w:b w:val="0"/>
          <w:bCs w:val="0"/>
          <w:color w:val="000000"/>
          <w:kern w:val="0"/>
          <w:sz w:val="22"/>
          <w:szCs w:val="22"/>
          <w:lang w:val="en-US" w:eastAsia="de-DE"/>
        </w:rPr>
        <w:t xml:space="preserve"> </w:t>
      </w:r>
      <w:r w:rsidRPr="00503038">
        <w:rPr>
          <w:b w:val="0"/>
          <w:sz w:val="22"/>
          <w:szCs w:val="22"/>
          <w:lang w:val="en-GB"/>
        </w:rPr>
        <w:t xml:space="preserve">Phil Lynch, </w:t>
      </w:r>
      <w:hyperlink r:id="rId20" w:history="1">
        <w:r w:rsidRPr="00503038">
          <w:rPr>
            <w:rStyle w:val="Hyperlink"/>
            <w:b w:val="0"/>
            <w:sz w:val="22"/>
            <w:szCs w:val="22"/>
            <w:lang w:val="en-GB"/>
          </w:rPr>
          <w:t>Six key insights to increase the chances of success in the protection of human rights defenders</w:t>
        </w:r>
      </w:hyperlink>
      <w:r w:rsidRPr="00503038">
        <w:rPr>
          <w:b w:val="0"/>
        </w:rPr>
        <w:fldChar w:fldCharType="begin"/>
      </w:r>
      <w:r w:rsidRPr="00503038">
        <w:rPr>
          <w:b w:val="0"/>
          <w:lang w:val="en-GB"/>
        </w:rPr>
        <w:instrText xml:space="preserve">http://www.ishr.ch/news/six-key-insights-increase-chances-success-protection-human-rights-defenders" </w:instrText>
      </w:r>
      <w:r w:rsidRPr="00503038">
        <w:rPr>
          <w:b w:val="0"/>
        </w:rPr>
        <w:fldChar w:fldCharType="separate"/>
      </w:r>
      <w:r w:rsidRPr="00503038">
        <w:rPr>
          <w:rStyle w:val="Hyperlink"/>
          <w:b w:val="0"/>
          <w:lang w:val="en-GB"/>
        </w:rPr>
        <w:t>Six key insights to increase the chances of success in the protection of human rights defenders</w:t>
      </w:r>
      <w:r w:rsidRPr="00503038">
        <w:rPr>
          <w:b w:val="0"/>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D4AD13"/>
    <w:multiLevelType w:val="hybridMultilevel"/>
    <w:tmpl w:val="5AD7DC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EF4F07"/>
    <w:multiLevelType w:val="hybridMultilevel"/>
    <w:tmpl w:val="DC955E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64EBA"/>
    <w:multiLevelType w:val="hybridMultilevel"/>
    <w:tmpl w:val="0F22FD3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A0D478E"/>
    <w:multiLevelType w:val="hybridMultilevel"/>
    <w:tmpl w:val="E3409BB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C87513F"/>
    <w:multiLevelType w:val="hybridMultilevel"/>
    <w:tmpl w:val="69E26E70"/>
    <w:lvl w:ilvl="0" w:tplc="425E979C">
      <w:start w:val="1"/>
      <w:numFmt w:val="decimal"/>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41949D3"/>
    <w:multiLevelType w:val="hybridMultilevel"/>
    <w:tmpl w:val="BF3623C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9796A73"/>
    <w:multiLevelType w:val="hybridMultilevel"/>
    <w:tmpl w:val="04DCE0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BC86F38"/>
    <w:multiLevelType w:val="hybridMultilevel"/>
    <w:tmpl w:val="F5D8EF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C3535E4"/>
    <w:multiLevelType w:val="multilevel"/>
    <w:tmpl w:val="522C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F09B5"/>
    <w:multiLevelType w:val="multilevel"/>
    <w:tmpl w:val="0D1C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201610"/>
    <w:multiLevelType w:val="hybridMultilevel"/>
    <w:tmpl w:val="1C88F272"/>
    <w:lvl w:ilvl="0" w:tplc="860603CA">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1" w15:restartNumberingAfterBreak="0">
    <w:nsid w:val="2F4F2309"/>
    <w:multiLevelType w:val="hybridMultilevel"/>
    <w:tmpl w:val="44887BE8"/>
    <w:lvl w:ilvl="0" w:tplc="52FE4436">
      <w:start w:val="44"/>
      <w:numFmt w:val="bullet"/>
      <w:lvlText w:val="-"/>
      <w:lvlJc w:val="left"/>
      <w:pPr>
        <w:ind w:left="720" w:hanging="360"/>
      </w:pPr>
      <w:rPr>
        <w:rFonts w:ascii="Times New Roman" w:eastAsia="Calibri" w:hAnsi="Times New Roman" w:cs="Times New Roman" w:hint="default"/>
        <w:b w:val="0"/>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F3636"/>
    <w:multiLevelType w:val="multilevel"/>
    <w:tmpl w:val="DE08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F3174C"/>
    <w:multiLevelType w:val="hybridMultilevel"/>
    <w:tmpl w:val="EB4E9B3A"/>
    <w:lvl w:ilvl="0" w:tplc="08090017">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D2E5A36"/>
    <w:multiLevelType w:val="hybridMultilevel"/>
    <w:tmpl w:val="27E0049E"/>
    <w:lvl w:ilvl="0" w:tplc="0809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FDB6835"/>
    <w:multiLevelType w:val="hybridMultilevel"/>
    <w:tmpl w:val="4BC2E5F6"/>
    <w:lvl w:ilvl="0" w:tplc="307EAB0A">
      <w:start w:val="2018"/>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4F508B3"/>
    <w:multiLevelType w:val="hybridMultilevel"/>
    <w:tmpl w:val="1B5C9C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03C5004"/>
    <w:multiLevelType w:val="singleLevel"/>
    <w:tmpl w:val="D9BA704E"/>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57397CAF"/>
    <w:multiLevelType w:val="hybridMultilevel"/>
    <w:tmpl w:val="55F4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57780"/>
    <w:multiLevelType w:val="multilevel"/>
    <w:tmpl w:val="5E24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0B156D"/>
    <w:multiLevelType w:val="hybridMultilevel"/>
    <w:tmpl w:val="E3409BB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7E92741"/>
    <w:multiLevelType w:val="multilevel"/>
    <w:tmpl w:val="F5A8C8B6"/>
    <w:lvl w:ilvl="0">
      <w:start w:val="2"/>
      <w:numFmt w:val="decimal"/>
      <w:lvlText w:val="%1."/>
      <w:legacy w:legacy="1" w:legacySpace="0" w:legacyIndent="360"/>
      <w:lvlJc w:val="left"/>
      <w:rPr>
        <w:rFonts w:ascii="Times New Roman" w:hAnsi="Times New Roman" w:cs="Times New Roman" w:hint="default"/>
        <w:b w:val="0"/>
      </w:rPr>
    </w:lvl>
    <w:lvl w:ilvl="1">
      <w:start w:val="1"/>
      <w:numFmt w:val="upperRoman"/>
      <w:lvlText w:val="%2."/>
      <w:lvlJc w:val="left"/>
      <w:pPr>
        <w:ind w:left="1440" w:hanging="72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6C733C54"/>
    <w:multiLevelType w:val="hybridMultilevel"/>
    <w:tmpl w:val="4A0AE91E"/>
    <w:lvl w:ilvl="0" w:tplc="0407000F">
      <w:start w:val="6"/>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EC42ED8"/>
    <w:multiLevelType w:val="hybridMultilevel"/>
    <w:tmpl w:val="87CC258C"/>
    <w:lvl w:ilvl="0" w:tplc="0406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D6751C"/>
    <w:multiLevelType w:val="hybridMultilevel"/>
    <w:tmpl w:val="CBD684B6"/>
    <w:lvl w:ilvl="0" w:tplc="CDD28706">
      <w:start w:val="1"/>
      <w:numFmt w:val="decimal"/>
      <w:lvlText w:val="%1."/>
      <w:lvlJc w:val="left"/>
      <w:pPr>
        <w:ind w:left="825" w:hanging="360"/>
      </w:pPr>
      <w:rPr>
        <w:b w:val="0"/>
      </w:rPr>
    </w:lvl>
    <w:lvl w:ilvl="1" w:tplc="100C0019" w:tentative="1">
      <w:start w:val="1"/>
      <w:numFmt w:val="lowerLetter"/>
      <w:lvlText w:val="%2."/>
      <w:lvlJc w:val="left"/>
      <w:pPr>
        <w:ind w:left="1545" w:hanging="360"/>
      </w:pPr>
    </w:lvl>
    <w:lvl w:ilvl="2" w:tplc="100C001B" w:tentative="1">
      <w:start w:val="1"/>
      <w:numFmt w:val="lowerRoman"/>
      <w:lvlText w:val="%3."/>
      <w:lvlJc w:val="right"/>
      <w:pPr>
        <w:ind w:left="2265" w:hanging="180"/>
      </w:pPr>
    </w:lvl>
    <w:lvl w:ilvl="3" w:tplc="100C000F" w:tentative="1">
      <w:start w:val="1"/>
      <w:numFmt w:val="decimal"/>
      <w:lvlText w:val="%4."/>
      <w:lvlJc w:val="left"/>
      <w:pPr>
        <w:ind w:left="2985" w:hanging="360"/>
      </w:pPr>
    </w:lvl>
    <w:lvl w:ilvl="4" w:tplc="100C0019" w:tentative="1">
      <w:start w:val="1"/>
      <w:numFmt w:val="lowerLetter"/>
      <w:lvlText w:val="%5."/>
      <w:lvlJc w:val="left"/>
      <w:pPr>
        <w:ind w:left="3705" w:hanging="360"/>
      </w:pPr>
    </w:lvl>
    <w:lvl w:ilvl="5" w:tplc="100C001B" w:tentative="1">
      <w:start w:val="1"/>
      <w:numFmt w:val="lowerRoman"/>
      <w:lvlText w:val="%6."/>
      <w:lvlJc w:val="right"/>
      <w:pPr>
        <w:ind w:left="4425" w:hanging="180"/>
      </w:pPr>
    </w:lvl>
    <w:lvl w:ilvl="6" w:tplc="100C000F" w:tentative="1">
      <w:start w:val="1"/>
      <w:numFmt w:val="decimal"/>
      <w:lvlText w:val="%7."/>
      <w:lvlJc w:val="left"/>
      <w:pPr>
        <w:ind w:left="5145" w:hanging="360"/>
      </w:pPr>
    </w:lvl>
    <w:lvl w:ilvl="7" w:tplc="100C0019" w:tentative="1">
      <w:start w:val="1"/>
      <w:numFmt w:val="lowerLetter"/>
      <w:lvlText w:val="%8."/>
      <w:lvlJc w:val="left"/>
      <w:pPr>
        <w:ind w:left="5865" w:hanging="360"/>
      </w:pPr>
    </w:lvl>
    <w:lvl w:ilvl="8" w:tplc="100C001B" w:tentative="1">
      <w:start w:val="1"/>
      <w:numFmt w:val="lowerRoman"/>
      <w:lvlText w:val="%9."/>
      <w:lvlJc w:val="right"/>
      <w:pPr>
        <w:ind w:left="6585" w:hanging="180"/>
      </w:pPr>
    </w:lvl>
  </w:abstractNum>
  <w:abstractNum w:abstractNumId="25" w15:restartNumberingAfterBreak="0">
    <w:nsid w:val="7BE8341B"/>
    <w:multiLevelType w:val="hybridMultilevel"/>
    <w:tmpl w:val="73A290B4"/>
    <w:lvl w:ilvl="0" w:tplc="C5CEFF98">
      <w:start w:val="1"/>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C006064"/>
    <w:multiLevelType w:val="multilevel"/>
    <w:tmpl w:val="5740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4A6F30"/>
    <w:multiLevelType w:val="hybridMultilevel"/>
    <w:tmpl w:val="B032E6B2"/>
    <w:lvl w:ilvl="0" w:tplc="BD10A570">
      <w:start w:val="1"/>
      <w:numFmt w:val="bullet"/>
      <w:lvlText w:val="•"/>
      <w:lvlJc w:val="left"/>
      <w:pPr>
        <w:tabs>
          <w:tab w:val="num" w:pos="720"/>
        </w:tabs>
        <w:ind w:left="720" w:hanging="360"/>
      </w:pPr>
      <w:rPr>
        <w:rFonts w:ascii="Times New Roman" w:hAnsi="Times New Roman" w:hint="default"/>
      </w:rPr>
    </w:lvl>
    <w:lvl w:ilvl="1" w:tplc="629C98EE" w:tentative="1">
      <w:start w:val="1"/>
      <w:numFmt w:val="bullet"/>
      <w:lvlText w:val="•"/>
      <w:lvlJc w:val="left"/>
      <w:pPr>
        <w:tabs>
          <w:tab w:val="num" w:pos="1440"/>
        </w:tabs>
        <w:ind w:left="1440" w:hanging="360"/>
      </w:pPr>
      <w:rPr>
        <w:rFonts w:ascii="Times New Roman" w:hAnsi="Times New Roman" w:hint="default"/>
      </w:rPr>
    </w:lvl>
    <w:lvl w:ilvl="2" w:tplc="60CCE326" w:tentative="1">
      <w:start w:val="1"/>
      <w:numFmt w:val="bullet"/>
      <w:lvlText w:val="•"/>
      <w:lvlJc w:val="left"/>
      <w:pPr>
        <w:tabs>
          <w:tab w:val="num" w:pos="2160"/>
        </w:tabs>
        <w:ind w:left="2160" w:hanging="360"/>
      </w:pPr>
      <w:rPr>
        <w:rFonts w:ascii="Times New Roman" w:hAnsi="Times New Roman" w:hint="default"/>
      </w:rPr>
    </w:lvl>
    <w:lvl w:ilvl="3" w:tplc="B400FD0C" w:tentative="1">
      <w:start w:val="1"/>
      <w:numFmt w:val="bullet"/>
      <w:lvlText w:val="•"/>
      <w:lvlJc w:val="left"/>
      <w:pPr>
        <w:tabs>
          <w:tab w:val="num" w:pos="2880"/>
        </w:tabs>
        <w:ind w:left="2880" w:hanging="360"/>
      </w:pPr>
      <w:rPr>
        <w:rFonts w:ascii="Times New Roman" w:hAnsi="Times New Roman" w:hint="default"/>
      </w:rPr>
    </w:lvl>
    <w:lvl w:ilvl="4" w:tplc="82B4DB04" w:tentative="1">
      <w:start w:val="1"/>
      <w:numFmt w:val="bullet"/>
      <w:lvlText w:val="•"/>
      <w:lvlJc w:val="left"/>
      <w:pPr>
        <w:tabs>
          <w:tab w:val="num" w:pos="3600"/>
        </w:tabs>
        <w:ind w:left="3600" w:hanging="360"/>
      </w:pPr>
      <w:rPr>
        <w:rFonts w:ascii="Times New Roman" w:hAnsi="Times New Roman" w:hint="default"/>
      </w:rPr>
    </w:lvl>
    <w:lvl w:ilvl="5" w:tplc="B61ABC60" w:tentative="1">
      <w:start w:val="1"/>
      <w:numFmt w:val="bullet"/>
      <w:lvlText w:val="•"/>
      <w:lvlJc w:val="left"/>
      <w:pPr>
        <w:tabs>
          <w:tab w:val="num" w:pos="4320"/>
        </w:tabs>
        <w:ind w:left="4320" w:hanging="360"/>
      </w:pPr>
      <w:rPr>
        <w:rFonts w:ascii="Times New Roman" w:hAnsi="Times New Roman" w:hint="default"/>
      </w:rPr>
    </w:lvl>
    <w:lvl w:ilvl="6" w:tplc="48149FCA" w:tentative="1">
      <w:start w:val="1"/>
      <w:numFmt w:val="bullet"/>
      <w:lvlText w:val="•"/>
      <w:lvlJc w:val="left"/>
      <w:pPr>
        <w:tabs>
          <w:tab w:val="num" w:pos="5040"/>
        </w:tabs>
        <w:ind w:left="5040" w:hanging="360"/>
      </w:pPr>
      <w:rPr>
        <w:rFonts w:ascii="Times New Roman" w:hAnsi="Times New Roman" w:hint="default"/>
      </w:rPr>
    </w:lvl>
    <w:lvl w:ilvl="7" w:tplc="B10485FA" w:tentative="1">
      <w:start w:val="1"/>
      <w:numFmt w:val="bullet"/>
      <w:lvlText w:val="•"/>
      <w:lvlJc w:val="left"/>
      <w:pPr>
        <w:tabs>
          <w:tab w:val="num" w:pos="5760"/>
        </w:tabs>
        <w:ind w:left="5760" w:hanging="360"/>
      </w:pPr>
      <w:rPr>
        <w:rFonts w:ascii="Times New Roman" w:hAnsi="Times New Roman" w:hint="default"/>
      </w:rPr>
    </w:lvl>
    <w:lvl w:ilvl="8" w:tplc="2632B24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DF272CE"/>
    <w:multiLevelType w:val="hybridMultilevel"/>
    <w:tmpl w:val="CAEC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5"/>
  </w:num>
  <w:num w:numId="4">
    <w:abstractNumId w:val="11"/>
  </w:num>
  <w:num w:numId="5">
    <w:abstractNumId w:val="22"/>
  </w:num>
  <w:num w:numId="6">
    <w:abstractNumId w:val="12"/>
  </w:num>
  <w:num w:numId="7">
    <w:abstractNumId w:val="9"/>
  </w:num>
  <w:num w:numId="8">
    <w:abstractNumId w:val="26"/>
  </w:num>
  <w:num w:numId="9">
    <w:abstractNumId w:val="19"/>
  </w:num>
  <w:num w:numId="10">
    <w:abstractNumId w:val="8"/>
  </w:num>
  <w:num w:numId="11">
    <w:abstractNumId w:val="5"/>
  </w:num>
  <w:num w:numId="12">
    <w:abstractNumId w:val="2"/>
  </w:num>
  <w:num w:numId="13">
    <w:abstractNumId w:val="6"/>
  </w:num>
  <w:num w:numId="14">
    <w:abstractNumId w:val="3"/>
  </w:num>
  <w:num w:numId="15">
    <w:abstractNumId w:val="16"/>
  </w:num>
  <w:num w:numId="16">
    <w:abstractNumId w:val="7"/>
  </w:num>
  <w:num w:numId="17">
    <w:abstractNumId w:val="4"/>
  </w:num>
  <w:num w:numId="18">
    <w:abstractNumId w:val="28"/>
  </w:num>
  <w:num w:numId="19">
    <w:abstractNumId w:val="23"/>
  </w:num>
  <w:num w:numId="20">
    <w:abstractNumId w:val="15"/>
  </w:num>
  <w:num w:numId="21">
    <w:abstractNumId w:val="18"/>
  </w:num>
  <w:num w:numId="22">
    <w:abstractNumId w:val="0"/>
  </w:num>
  <w:num w:numId="23">
    <w:abstractNumId w:val="1"/>
  </w:num>
  <w:num w:numId="24">
    <w:abstractNumId w:val="20"/>
  </w:num>
  <w:num w:numId="25">
    <w:abstractNumId w:val="24"/>
  </w:num>
  <w:num w:numId="26">
    <w:abstractNumId w:val="14"/>
  </w:num>
  <w:num w:numId="27">
    <w:abstractNumId w:val="13"/>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15"/>
    <w:rsid w:val="000006DB"/>
    <w:rsid w:val="0000098B"/>
    <w:rsid w:val="00002349"/>
    <w:rsid w:val="00006634"/>
    <w:rsid w:val="00006DD7"/>
    <w:rsid w:val="00025472"/>
    <w:rsid w:val="00025ACE"/>
    <w:rsid w:val="00030C92"/>
    <w:rsid w:val="000353F4"/>
    <w:rsid w:val="0003632F"/>
    <w:rsid w:val="000467EB"/>
    <w:rsid w:val="000477C0"/>
    <w:rsid w:val="0005333B"/>
    <w:rsid w:val="0005358C"/>
    <w:rsid w:val="00057BDA"/>
    <w:rsid w:val="00063678"/>
    <w:rsid w:val="0006545B"/>
    <w:rsid w:val="00067C11"/>
    <w:rsid w:val="000716CD"/>
    <w:rsid w:val="000717A1"/>
    <w:rsid w:val="00081D72"/>
    <w:rsid w:val="0008538D"/>
    <w:rsid w:val="00085928"/>
    <w:rsid w:val="00085A21"/>
    <w:rsid w:val="00087695"/>
    <w:rsid w:val="000A07A4"/>
    <w:rsid w:val="000A57C5"/>
    <w:rsid w:val="000B415D"/>
    <w:rsid w:val="000C5B83"/>
    <w:rsid w:val="000D3120"/>
    <w:rsid w:val="000D3A36"/>
    <w:rsid w:val="000D5476"/>
    <w:rsid w:val="000D646E"/>
    <w:rsid w:val="000E35C2"/>
    <w:rsid w:val="000E71CA"/>
    <w:rsid w:val="000E7B18"/>
    <w:rsid w:val="000F7B17"/>
    <w:rsid w:val="0010134A"/>
    <w:rsid w:val="00101785"/>
    <w:rsid w:val="00106370"/>
    <w:rsid w:val="001066D9"/>
    <w:rsid w:val="00106B32"/>
    <w:rsid w:val="001107C0"/>
    <w:rsid w:val="001135A8"/>
    <w:rsid w:val="00120150"/>
    <w:rsid w:val="00130D45"/>
    <w:rsid w:val="0013181B"/>
    <w:rsid w:val="00133E72"/>
    <w:rsid w:val="00137E04"/>
    <w:rsid w:val="00140BC6"/>
    <w:rsid w:val="00141BD6"/>
    <w:rsid w:val="00142312"/>
    <w:rsid w:val="00142866"/>
    <w:rsid w:val="00147442"/>
    <w:rsid w:val="0015384A"/>
    <w:rsid w:val="00156D94"/>
    <w:rsid w:val="0017371C"/>
    <w:rsid w:val="00173B22"/>
    <w:rsid w:val="00177104"/>
    <w:rsid w:val="001800D9"/>
    <w:rsid w:val="00183239"/>
    <w:rsid w:val="0018461B"/>
    <w:rsid w:val="00191406"/>
    <w:rsid w:val="00194020"/>
    <w:rsid w:val="00194A86"/>
    <w:rsid w:val="00194D5A"/>
    <w:rsid w:val="001952CC"/>
    <w:rsid w:val="001A77DB"/>
    <w:rsid w:val="001B7445"/>
    <w:rsid w:val="001D3A5F"/>
    <w:rsid w:val="001D4E92"/>
    <w:rsid w:val="001D6D3C"/>
    <w:rsid w:val="001E0E67"/>
    <w:rsid w:val="001E2BBA"/>
    <w:rsid w:val="001E3B6F"/>
    <w:rsid w:val="001E6B74"/>
    <w:rsid w:val="001F1C63"/>
    <w:rsid w:val="001F6265"/>
    <w:rsid w:val="00201E31"/>
    <w:rsid w:val="002069CB"/>
    <w:rsid w:val="00207650"/>
    <w:rsid w:val="002113F1"/>
    <w:rsid w:val="0021622E"/>
    <w:rsid w:val="00222C85"/>
    <w:rsid w:val="002237AF"/>
    <w:rsid w:val="00224071"/>
    <w:rsid w:val="002331C9"/>
    <w:rsid w:val="002403D3"/>
    <w:rsid w:val="002425A7"/>
    <w:rsid w:val="002427AB"/>
    <w:rsid w:val="00245EC8"/>
    <w:rsid w:val="002550BD"/>
    <w:rsid w:val="00271128"/>
    <w:rsid w:val="00271A6E"/>
    <w:rsid w:val="002772CD"/>
    <w:rsid w:val="00282052"/>
    <w:rsid w:val="00283FA4"/>
    <w:rsid w:val="002917B2"/>
    <w:rsid w:val="00297218"/>
    <w:rsid w:val="002972F5"/>
    <w:rsid w:val="002A3DA0"/>
    <w:rsid w:val="002A41A5"/>
    <w:rsid w:val="002A705A"/>
    <w:rsid w:val="002B49FC"/>
    <w:rsid w:val="002B53B0"/>
    <w:rsid w:val="002C1A77"/>
    <w:rsid w:val="002C2B70"/>
    <w:rsid w:val="002C64CC"/>
    <w:rsid w:val="002D2CBB"/>
    <w:rsid w:val="002D6A14"/>
    <w:rsid w:val="002E11AF"/>
    <w:rsid w:val="002E4379"/>
    <w:rsid w:val="002E60FA"/>
    <w:rsid w:val="002E77EF"/>
    <w:rsid w:val="002E79FD"/>
    <w:rsid w:val="002F098C"/>
    <w:rsid w:val="002F26B0"/>
    <w:rsid w:val="002F56EF"/>
    <w:rsid w:val="002F5AB6"/>
    <w:rsid w:val="002F699F"/>
    <w:rsid w:val="002F7F4F"/>
    <w:rsid w:val="003034EB"/>
    <w:rsid w:val="0030466A"/>
    <w:rsid w:val="00304792"/>
    <w:rsid w:val="003050B8"/>
    <w:rsid w:val="00314251"/>
    <w:rsid w:val="00315793"/>
    <w:rsid w:val="00321388"/>
    <w:rsid w:val="003250D2"/>
    <w:rsid w:val="00337251"/>
    <w:rsid w:val="0034082E"/>
    <w:rsid w:val="00341828"/>
    <w:rsid w:val="00343115"/>
    <w:rsid w:val="0035518C"/>
    <w:rsid w:val="0036325B"/>
    <w:rsid w:val="00365CB9"/>
    <w:rsid w:val="00372D84"/>
    <w:rsid w:val="00374EB6"/>
    <w:rsid w:val="00376F64"/>
    <w:rsid w:val="00380704"/>
    <w:rsid w:val="00381085"/>
    <w:rsid w:val="00381474"/>
    <w:rsid w:val="00384BDD"/>
    <w:rsid w:val="003A1E94"/>
    <w:rsid w:val="003A3CD3"/>
    <w:rsid w:val="003B13D3"/>
    <w:rsid w:val="003B5167"/>
    <w:rsid w:val="003C18D7"/>
    <w:rsid w:val="003C1F8D"/>
    <w:rsid w:val="003C254F"/>
    <w:rsid w:val="003D43F7"/>
    <w:rsid w:val="003D7C0C"/>
    <w:rsid w:val="003E0561"/>
    <w:rsid w:val="003E237D"/>
    <w:rsid w:val="003E242F"/>
    <w:rsid w:val="003E359F"/>
    <w:rsid w:val="003E689A"/>
    <w:rsid w:val="003E7665"/>
    <w:rsid w:val="003F3D70"/>
    <w:rsid w:val="003F4908"/>
    <w:rsid w:val="003F692C"/>
    <w:rsid w:val="003F7815"/>
    <w:rsid w:val="0040345A"/>
    <w:rsid w:val="00411CB5"/>
    <w:rsid w:val="0042340A"/>
    <w:rsid w:val="00427A53"/>
    <w:rsid w:val="004507C3"/>
    <w:rsid w:val="0045236C"/>
    <w:rsid w:val="004527C6"/>
    <w:rsid w:val="0045351B"/>
    <w:rsid w:val="00453A67"/>
    <w:rsid w:val="00457AB6"/>
    <w:rsid w:val="00457C41"/>
    <w:rsid w:val="004607BA"/>
    <w:rsid w:val="0046254E"/>
    <w:rsid w:val="00466C4F"/>
    <w:rsid w:val="00472AEC"/>
    <w:rsid w:val="00475E13"/>
    <w:rsid w:val="00481BED"/>
    <w:rsid w:val="0048240D"/>
    <w:rsid w:val="00484AED"/>
    <w:rsid w:val="0049092F"/>
    <w:rsid w:val="00496514"/>
    <w:rsid w:val="00496A06"/>
    <w:rsid w:val="004A3C07"/>
    <w:rsid w:val="004A5F3D"/>
    <w:rsid w:val="004B6417"/>
    <w:rsid w:val="004C68C8"/>
    <w:rsid w:val="004D1987"/>
    <w:rsid w:val="004D6996"/>
    <w:rsid w:val="004E0B63"/>
    <w:rsid w:val="004E3DAF"/>
    <w:rsid w:val="004E5D19"/>
    <w:rsid w:val="004F0F7B"/>
    <w:rsid w:val="00500E74"/>
    <w:rsid w:val="00501717"/>
    <w:rsid w:val="00503038"/>
    <w:rsid w:val="00505E0D"/>
    <w:rsid w:val="005133C1"/>
    <w:rsid w:val="00516967"/>
    <w:rsid w:val="00517B9B"/>
    <w:rsid w:val="00521334"/>
    <w:rsid w:val="00527A62"/>
    <w:rsid w:val="00530027"/>
    <w:rsid w:val="005404EA"/>
    <w:rsid w:val="0055017B"/>
    <w:rsid w:val="00551E2E"/>
    <w:rsid w:val="00555CC6"/>
    <w:rsid w:val="0056146D"/>
    <w:rsid w:val="0056577F"/>
    <w:rsid w:val="00567AF5"/>
    <w:rsid w:val="0057202B"/>
    <w:rsid w:val="005731A4"/>
    <w:rsid w:val="005804AC"/>
    <w:rsid w:val="00581068"/>
    <w:rsid w:val="00582042"/>
    <w:rsid w:val="00587B85"/>
    <w:rsid w:val="00587F4E"/>
    <w:rsid w:val="00592685"/>
    <w:rsid w:val="00595952"/>
    <w:rsid w:val="005A0013"/>
    <w:rsid w:val="005A07DE"/>
    <w:rsid w:val="005A1C18"/>
    <w:rsid w:val="005A1C4C"/>
    <w:rsid w:val="005A20FA"/>
    <w:rsid w:val="005A22F6"/>
    <w:rsid w:val="005A7132"/>
    <w:rsid w:val="005B0F79"/>
    <w:rsid w:val="005B4637"/>
    <w:rsid w:val="005B475E"/>
    <w:rsid w:val="005B65F3"/>
    <w:rsid w:val="005B7E51"/>
    <w:rsid w:val="005C0E08"/>
    <w:rsid w:val="005C1C05"/>
    <w:rsid w:val="005C345B"/>
    <w:rsid w:val="005C6D54"/>
    <w:rsid w:val="005C795B"/>
    <w:rsid w:val="005C7E5E"/>
    <w:rsid w:val="005D38B6"/>
    <w:rsid w:val="005D6389"/>
    <w:rsid w:val="005D66EE"/>
    <w:rsid w:val="005E7860"/>
    <w:rsid w:val="005F033E"/>
    <w:rsid w:val="005F0D34"/>
    <w:rsid w:val="005F4761"/>
    <w:rsid w:val="005F5A9F"/>
    <w:rsid w:val="005F641C"/>
    <w:rsid w:val="005F7746"/>
    <w:rsid w:val="005F7FFE"/>
    <w:rsid w:val="006017DE"/>
    <w:rsid w:val="00601D4A"/>
    <w:rsid w:val="00603B2D"/>
    <w:rsid w:val="00604DE7"/>
    <w:rsid w:val="00607818"/>
    <w:rsid w:val="006100F7"/>
    <w:rsid w:val="00611D1A"/>
    <w:rsid w:val="0062465F"/>
    <w:rsid w:val="00624FCE"/>
    <w:rsid w:val="006277F3"/>
    <w:rsid w:val="00627D62"/>
    <w:rsid w:val="00630A86"/>
    <w:rsid w:val="0063108A"/>
    <w:rsid w:val="00632998"/>
    <w:rsid w:val="00634282"/>
    <w:rsid w:val="0064149E"/>
    <w:rsid w:val="006559B1"/>
    <w:rsid w:val="00667122"/>
    <w:rsid w:val="00667862"/>
    <w:rsid w:val="006678D2"/>
    <w:rsid w:val="00675008"/>
    <w:rsid w:val="00675730"/>
    <w:rsid w:val="006826B6"/>
    <w:rsid w:val="00684668"/>
    <w:rsid w:val="006901CE"/>
    <w:rsid w:val="00695556"/>
    <w:rsid w:val="0069589B"/>
    <w:rsid w:val="0069670A"/>
    <w:rsid w:val="006A34D5"/>
    <w:rsid w:val="006B757E"/>
    <w:rsid w:val="006C2D11"/>
    <w:rsid w:val="006C3BF2"/>
    <w:rsid w:val="006C634F"/>
    <w:rsid w:val="006C7E40"/>
    <w:rsid w:val="006D0E5A"/>
    <w:rsid w:val="006D1521"/>
    <w:rsid w:val="006D47C7"/>
    <w:rsid w:val="006E04D9"/>
    <w:rsid w:val="006E2096"/>
    <w:rsid w:val="006E336C"/>
    <w:rsid w:val="006F2F5B"/>
    <w:rsid w:val="006F3233"/>
    <w:rsid w:val="006F37C1"/>
    <w:rsid w:val="006F5C04"/>
    <w:rsid w:val="006F6534"/>
    <w:rsid w:val="006F7FAC"/>
    <w:rsid w:val="00701E6B"/>
    <w:rsid w:val="00705210"/>
    <w:rsid w:val="007069E5"/>
    <w:rsid w:val="0071001C"/>
    <w:rsid w:val="007121A0"/>
    <w:rsid w:val="007167B1"/>
    <w:rsid w:val="007301B5"/>
    <w:rsid w:val="00732EE3"/>
    <w:rsid w:val="00733781"/>
    <w:rsid w:val="0073453D"/>
    <w:rsid w:val="00736E4F"/>
    <w:rsid w:val="00737849"/>
    <w:rsid w:val="007441C5"/>
    <w:rsid w:val="00747AB1"/>
    <w:rsid w:val="0075025A"/>
    <w:rsid w:val="00754792"/>
    <w:rsid w:val="00757AC7"/>
    <w:rsid w:val="007607F1"/>
    <w:rsid w:val="00760D39"/>
    <w:rsid w:val="00765827"/>
    <w:rsid w:val="00767333"/>
    <w:rsid w:val="007731FE"/>
    <w:rsid w:val="00775379"/>
    <w:rsid w:val="007757BD"/>
    <w:rsid w:val="007844A2"/>
    <w:rsid w:val="0078613C"/>
    <w:rsid w:val="00791242"/>
    <w:rsid w:val="00791A9A"/>
    <w:rsid w:val="007948AB"/>
    <w:rsid w:val="007951CB"/>
    <w:rsid w:val="007A4220"/>
    <w:rsid w:val="007B46C7"/>
    <w:rsid w:val="007B6E57"/>
    <w:rsid w:val="007B7699"/>
    <w:rsid w:val="007B7B69"/>
    <w:rsid w:val="007C2E4F"/>
    <w:rsid w:val="007D6ABF"/>
    <w:rsid w:val="007E4364"/>
    <w:rsid w:val="007E6A36"/>
    <w:rsid w:val="007F14AE"/>
    <w:rsid w:val="007F68B3"/>
    <w:rsid w:val="007F6CCE"/>
    <w:rsid w:val="00802549"/>
    <w:rsid w:val="00803F35"/>
    <w:rsid w:val="00812653"/>
    <w:rsid w:val="00812AEC"/>
    <w:rsid w:val="00812F1F"/>
    <w:rsid w:val="00814602"/>
    <w:rsid w:val="0081568C"/>
    <w:rsid w:val="008168D8"/>
    <w:rsid w:val="00822D5E"/>
    <w:rsid w:val="008269D5"/>
    <w:rsid w:val="00830283"/>
    <w:rsid w:val="00833A6A"/>
    <w:rsid w:val="008377EB"/>
    <w:rsid w:val="00837D0B"/>
    <w:rsid w:val="008428FD"/>
    <w:rsid w:val="00843D66"/>
    <w:rsid w:val="00852843"/>
    <w:rsid w:val="008622C0"/>
    <w:rsid w:val="008648E0"/>
    <w:rsid w:val="00867573"/>
    <w:rsid w:val="00881E20"/>
    <w:rsid w:val="008837B7"/>
    <w:rsid w:val="00885607"/>
    <w:rsid w:val="008912E1"/>
    <w:rsid w:val="00893DBF"/>
    <w:rsid w:val="008A0B36"/>
    <w:rsid w:val="008A2A53"/>
    <w:rsid w:val="008A5F04"/>
    <w:rsid w:val="008A6578"/>
    <w:rsid w:val="008B3C7C"/>
    <w:rsid w:val="008B78AA"/>
    <w:rsid w:val="008C44E8"/>
    <w:rsid w:val="008C4E69"/>
    <w:rsid w:val="008C5439"/>
    <w:rsid w:val="008D1335"/>
    <w:rsid w:val="008D528E"/>
    <w:rsid w:val="008E24CB"/>
    <w:rsid w:val="008E3284"/>
    <w:rsid w:val="008E41A4"/>
    <w:rsid w:val="008E602D"/>
    <w:rsid w:val="008F130A"/>
    <w:rsid w:val="008F69A7"/>
    <w:rsid w:val="00905995"/>
    <w:rsid w:val="0090697A"/>
    <w:rsid w:val="00914C40"/>
    <w:rsid w:val="00920464"/>
    <w:rsid w:val="009241E2"/>
    <w:rsid w:val="00924F15"/>
    <w:rsid w:val="009265B0"/>
    <w:rsid w:val="00930CE9"/>
    <w:rsid w:val="00935B2B"/>
    <w:rsid w:val="0093759A"/>
    <w:rsid w:val="0094492F"/>
    <w:rsid w:val="00945615"/>
    <w:rsid w:val="00950CC3"/>
    <w:rsid w:val="009515ED"/>
    <w:rsid w:val="0095334A"/>
    <w:rsid w:val="0095484A"/>
    <w:rsid w:val="00956E36"/>
    <w:rsid w:val="00957BFD"/>
    <w:rsid w:val="0096566A"/>
    <w:rsid w:val="009706AD"/>
    <w:rsid w:val="00970DF0"/>
    <w:rsid w:val="00972768"/>
    <w:rsid w:val="009744D3"/>
    <w:rsid w:val="009876DB"/>
    <w:rsid w:val="00987FCF"/>
    <w:rsid w:val="00992461"/>
    <w:rsid w:val="00997ACB"/>
    <w:rsid w:val="009A38C1"/>
    <w:rsid w:val="009A7930"/>
    <w:rsid w:val="009B259B"/>
    <w:rsid w:val="009B6EC4"/>
    <w:rsid w:val="009B762A"/>
    <w:rsid w:val="009C0653"/>
    <w:rsid w:val="009C25ED"/>
    <w:rsid w:val="009C3CDB"/>
    <w:rsid w:val="009C428C"/>
    <w:rsid w:val="009C4852"/>
    <w:rsid w:val="009D3702"/>
    <w:rsid w:val="009D4408"/>
    <w:rsid w:val="009D68F8"/>
    <w:rsid w:val="009D7EC7"/>
    <w:rsid w:val="009E28DE"/>
    <w:rsid w:val="009E4468"/>
    <w:rsid w:val="009E6488"/>
    <w:rsid w:val="009E74D8"/>
    <w:rsid w:val="009F1AE2"/>
    <w:rsid w:val="009F1EF2"/>
    <w:rsid w:val="00A03801"/>
    <w:rsid w:val="00A049B1"/>
    <w:rsid w:val="00A07035"/>
    <w:rsid w:val="00A14B3D"/>
    <w:rsid w:val="00A15AAF"/>
    <w:rsid w:val="00A171CB"/>
    <w:rsid w:val="00A222AB"/>
    <w:rsid w:val="00A25F4F"/>
    <w:rsid w:val="00A379A6"/>
    <w:rsid w:val="00A40597"/>
    <w:rsid w:val="00A42F65"/>
    <w:rsid w:val="00A43135"/>
    <w:rsid w:val="00A4348C"/>
    <w:rsid w:val="00A43997"/>
    <w:rsid w:val="00A448D1"/>
    <w:rsid w:val="00A46CCC"/>
    <w:rsid w:val="00A53452"/>
    <w:rsid w:val="00A5501E"/>
    <w:rsid w:val="00A6017A"/>
    <w:rsid w:val="00A64BA6"/>
    <w:rsid w:val="00A833A0"/>
    <w:rsid w:val="00A84532"/>
    <w:rsid w:val="00A85EE8"/>
    <w:rsid w:val="00A86170"/>
    <w:rsid w:val="00A86888"/>
    <w:rsid w:val="00A92C66"/>
    <w:rsid w:val="00A944F8"/>
    <w:rsid w:val="00A949D4"/>
    <w:rsid w:val="00A95852"/>
    <w:rsid w:val="00A96B6E"/>
    <w:rsid w:val="00AA0202"/>
    <w:rsid w:val="00AB01EF"/>
    <w:rsid w:val="00AB1AB5"/>
    <w:rsid w:val="00AB4C52"/>
    <w:rsid w:val="00AB6B2A"/>
    <w:rsid w:val="00AC09CE"/>
    <w:rsid w:val="00AC27F8"/>
    <w:rsid w:val="00AC2EC4"/>
    <w:rsid w:val="00AC6F5D"/>
    <w:rsid w:val="00AD0EB7"/>
    <w:rsid w:val="00AD25B0"/>
    <w:rsid w:val="00AD54D7"/>
    <w:rsid w:val="00AD57BA"/>
    <w:rsid w:val="00AE0168"/>
    <w:rsid w:val="00AE0991"/>
    <w:rsid w:val="00AF2F20"/>
    <w:rsid w:val="00AF629F"/>
    <w:rsid w:val="00AF68FD"/>
    <w:rsid w:val="00AF6962"/>
    <w:rsid w:val="00B02114"/>
    <w:rsid w:val="00B032AD"/>
    <w:rsid w:val="00B043EA"/>
    <w:rsid w:val="00B05546"/>
    <w:rsid w:val="00B14268"/>
    <w:rsid w:val="00B15689"/>
    <w:rsid w:val="00B32691"/>
    <w:rsid w:val="00B3291F"/>
    <w:rsid w:val="00B36D66"/>
    <w:rsid w:val="00B3755F"/>
    <w:rsid w:val="00B4177D"/>
    <w:rsid w:val="00B4367E"/>
    <w:rsid w:val="00B52737"/>
    <w:rsid w:val="00B56403"/>
    <w:rsid w:val="00B566F4"/>
    <w:rsid w:val="00B56C56"/>
    <w:rsid w:val="00B56C91"/>
    <w:rsid w:val="00B6377E"/>
    <w:rsid w:val="00B64471"/>
    <w:rsid w:val="00B646E2"/>
    <w:rsid w:val="00B65262"/>
    <w:rsid w:val="00B665AB"/>
    <w:rsid w:val="00B66B65"/>
    <w:rsid w:val="00B67079"/>
    <w:rsid w:val="00B7070F"/>
    <w:rsid w:val="00B70D8A"/>
    <w:rsid w:val="00B91B53"/>
    <w:rsid w:val="00B92648"/>
    <w:rsid w:val="00B9431F"/>
    <w:rsid w:val="00BA1A02"/>
    <w:rsid w:val="00BA26FC"/>
    <w:rsid w:val="00BA5325"/>
    <w:rsid w:val="00BB1735"/>
    <w:rsid w:val="00BB2911"/>
    <w:rsid w:val="00BB34E9"/>
    <w:rsid w:val="00BC08DA"/>
    <w:rsid w:val="00BC2CE7"/>
    <w:rsid w:val="00BD1972"/>
    <w:rsid w:val="00BD4D34"/>
    <w:rsid w:val="00BD62A1"/>
    <w:rsid w:val="00BD75EF"/>
    <w:rsid w:val="00BE34E9"/>
    <w:rsid w:val="00BE7884"/>
    <w:rsid w:val="00BF3A9F"/>
    <w:rsid w:val="00C02842"/>
    <w:rsid w:val="00C0430F"/>
    <w:rsid w:val="00C056A1"/>
    <w:rsid w:val="00C1079A"/>
    <w:rsid w:val="00C11FFC"/>
    <w:rsid w:val="00C1451B"/>
    <w:rsid w:val="00C16610"/>
    <w:rsid w:val="00C2083D"/>
    <w:rsid w:val="00C21468"/>
    <w:rsid w:val="00C2627D"/>
    <w:rsid w:val="00C27038"/>
    <w:rsid w:val="00C27933"/>
    <w:rsid w:val="00C37D19"/>
    <w:rsid w:val="00C422D5"/>
    <w:rsid w:val="00C42DFA"/>
    <w:rsid w:val="00C46516"/>
    <w:rsid w:val="00C47E2D"/>
    <w:rsid w:val="00C504BD"/>
    <w:rsid w:val="00C518E1"/>
    <w:rsid w:val="00C53F78"/>
    <w:rsid w:val="00C541A2"/>
    <w:rsid w:val="00C57ABF"/>
    <w:rsid w:val="00C57FCC"/>
    <w:rsid w:val="00C626A9"/>
    <w:rsid w:val="00C64A38"/>
    <w:rsid w:val="00C654DD"/>
    <w:rsid w:val="00C660BB"/>
    <w:rsid w:val="00C662C6"/>
    <w:rsid w:val="00C6794B"/>
    <w:rsid w:val="00C84BE5"/>
    <w:rsid w:val="00C863A9"/>
    <w:rsid w:val="00C902E8"/>
    <w:rsid w:val="00C93FF7"/>
    <w:rsid w:val="00CA1DA2"/>
    <w:rsid w:val="00CA6834"/>
    <w:rsid w:val="00CB1554"/>
    <w:rsid w:val="00CB6FD9"/>
    <w:rsid w:val="00CC21C9"/>
    <w:rsid w:val="00CC69C9"/>
    <w:rsid w:val="00CD0031"/>
    <w:rsid w:val="00CD23A9"/>
    <w:rsid w:val="00CD567A"/>
    <w:rsid w:val="00CD6802"/>
    <w:rsid w:val="00CD6B3F"/>
    <w:rsid w:val="00CD7AD2"/>
    <w:rsid w:val="00CE02DF"/>
    <w:rsid w:val="00CE16DF"/>
    <w:rsid w:val="00CE1BEF"/>
    <w:rsid w:val="00CE1D1D"/>
    <w:rsid w:val="00CE7E42"/>
    <w:rsid w:val="00CF26A4"/>
    <w:rsid w:val="00CF4B79"/>
    <w:rsid w:val="00CF7159"/>
    <w:rsid w:val="00D03566"/>
    <w:rsid w:val="00D06872"/>
    <w:rsid w:val="00D20A56"/>
    <w:rsid w:val="00D21674"/>
    <w:rsid w:val="00D24C61"/>
    <w:rsid w:val="00D3449E"/>
    <w:rsid w:val="00D35C37"/>
    <w:rsid w:val="00D35EA2"/>
    <w:rsid w:val="00D456C5"/>
    <w:rsid w:val="00D45ED8"/>
    <w:rsid w:val="00D472CA"/>
    <w:rsid w:val="00D53635"/>
    <w:rsid w:val="00D563EE"/>
    <w:rsid w:val="00D5683A"/>
    <w:rsid w:val="00D56D2C"/>
    <w:rsid w:val="00D61360"/>
    <w:rsid w:val="00D677A0"/>
    <w:rsid w:val="00D6789A"/>
    <w:rsid w:val="00D72D91"/>
    <w:rsid w:val="00D75C63"/>
    <w:rsid w:val="00D86812"/>
    <w:rsid w:val="00D91E8E"/>
    <w:rsid w:val="00D94C46"/>
    <w:rsid w:val="00D953C6"/>
    <w:rsid w:val="00DA003C"/>
    <w:rsid w:val="00DA0CB8"/>
    <w:rsid w:val="00DA5261"/>
    <w:rsid w:val="00DA750E"/>
    <w:rsid w:val="00DB207A"/>
    <w:rsid w:val="00DB5923"/>
    <w:rsid w:val="00DB63DD"/>
    <w:rsid w:val="00DC7DDD"/>
    <w:rsid w:val="00DD34A2"/>
    <w:rsid w:val="00DD48C4"/>
    <w:rsid w:val="00DD5A61"/>
    <w:rsid w:val="00DD6459"/>
    <w:rsid w:val="00DE0E7B"/>
    <w:rsid w:val="00DE5152"/>
    <w:rsid w:val="00DF08AB"/>
    <w:rsid w:val="00DF14ED"/>
    <w:rsid w:val="00DF2A7A"/>
    <w:rsid w:val="00DF2F8C"/>
    <w:rsid w:val="00DF4770"/>
    <w:rsid w:val="00DF666F"/>
    <w:rsid w:val="00E03774"/>
    <w:rsid w:val="00E04157"/>
    <w:rsid w:val="00E07C10"/>
    <w:rsid w:val="00E108D0"/>
    <w:rsid w:val="00E153CE"/>
    <w:rsid w:val="00E15A30"/>
    <w:rsid w:val="00E17F9F"/>
    <w:rsid w:val="00E21605"/>
    <w:rsid w:val="00E23978"/>
    <w:rsid w:val="00E26F35"/>
    <w:rsid w:val="00E277E4"/>
    <w:rsid w:val="00E31E47"/>
    <w:rsid w:val="00E42699"/>
    <w:rsid w:val="00E46560"/>
    <w:rsid w:val="00E4687D"/>
    <w:rsid w:val="00E6161E"/>
    <w:rsid w:val="00E73556"/>
    <w:rsid w:val="00E73EA3"/>
    <w:rsid w:val="00E85A9D"/>
    <w:rsid w:val="00E87C4E"/>
    <w:rsid w:val="00E908A5"/>
    <w:rsid w:val="00EA2D58"/>
    <w:rsid w:val="00EA3927"/>
    <w:rsid w:val="00EA72D4"/>
    <w:rsid w:val="00EB1603"/>
    <w:rsid w:val="00EB416C"/>
    <w:rsid w:val="00EB53BC"/>
    <w:rsid w:val="00EB597C"/>
    <w:rsid w:val="00EB5E3A"/>
    <w:rsid w:val="00EB6DD2"/>
    <w:rsid w:val="00ED4587"/>
    <w:rsid w:val="00ED698B"/>
    <w:rsid w:val="00ED707E"/>
    <w:rsid w:val="00ED7770"/>
    <w:rsid w:val="00ED7EA5"/>
    <w:rsid w:val="00EF0EB3"/>
    <w:rsid w:val="00EF1277"/>
    <w:rsid w:val="00EF3827"/>
    <w:rsid w:val="00F04219"/>
    <w:rsid w:val="00F05A69"/>
    <w:rsid w:val="00F066CF"/>
    <w:rsid w:val="00F07AA1"/>
    <w:rsid w:val="00F13CA9"/>
    <w:rsid w:val="00F2091A"/>
    <w:rsid w:val="00F259D7"/>
    <w:rsid w:val="00F2646D"/>
    <w:rsid w:val="00F27396"/>
    <w:rsid w:val="00F279B9"/>
    <w:rsid w:val="00F3052F"/>
    <w:rsid w:val="00F328D4"/>
    <w:rsid w:val="00F40776"/>
    <w:rsid w:val="00F42F79"/>
    <w:rsid w:val="00F46679"/>
    <w:rsid w:val="00F46710"/>
    <w:rsid w:val="00F47BD4"/>
    <w:rsid w:val="00F50E94"/>
    <w:rsid w:val="00F53096"/>
    <w:rsid w:val="00F62F22"/>
    <w:rsid w:val="00F7026F"/>
    <w:rsid w:val="00F70302"/>
    <w:rsid w:val="00F71E65"/>
    <w:rsid w:val="00F77F9F"/>
    <w:rsid w:val="00F8256E"/>
    <w:rsid w:val="00F87A01"/>
    <w:rsid w:val="00F91D10"/>
    <w:rsid w:val="00F93291"/>
    <w:rsid w:val="00F94572"/>
    <w:rsid w:val="00FA3D79"/>
    <w:rsid w:val="00FA7063"/>
    <w:rsid w:val="00FB6573"/>
    <w:rsid w:val="00FB671D"/>
    <w:rsid w:val="00FD47AB"/>
    <w:rsid w:val="00FD4B7C"/>
    <w:rsid w:val="00FD68CB"/>
    <w:rsid w:val="00FE774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BC83D7"/>
  <w15:docId w15:val="{3330737C-07E9-4AF4-BB22-6B6919CE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5615"/>
    <w:pPr>
      <w:suppressAutoHyphens/>
      <w:spacing w:after="0" w:line="240" w:lineRule="auto"/>
    </w:pPr>
    <w:rPr>
      <w:rFonts w:ascii="Times New Roman" w:eastAsia="Times New Roman" w:hAnsi="Times New Roman" w:cs="Times New Roman"/>
      <w:sz w:val="24"/>
      <w:szCs w:val="24"/>
      <w:lang w:val="en-GB" w:eastAsia="ar-SA"/>
    </w:rPr>
  </w:style>
  <w:style w:type="paragraph" w:styleId="berschrift1">
    <w:name w:val="heading 1"/>
    <w:basedOn w:val="Standard"/>
    <w:link w:val="berschrift1Zchn"/>
    <w:uiPriority w:val="9"/>
    <w:qFormat/>
    <w:rsid w:val="008E602D"/>
    <w:pPr>
      <w:suppressAutoHyphens w:val="0"/>
      <w:spacing w:before="100" w:beforeAutospacing="1" w:after="100" w:afterAutospacing="1"/>
      <w:outlineLvl w:val="0"/>
    </w:pPr>
    <w:rPr>
      <w:b/>
      <w:bCs/>
      <w:kern w:val="36"/>
      <w:sz w:val="48"/>
      <w:szCs w:val="48"/>
      <w:lang w:val="fr-CH" w:eastAsia="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5615"/>
    <w:pPr>
      <w:ind w:left="720"/>
      <w:contextualSpacing/>
    </w:pPr>
  </w:style>
  <w:style w:type="paragraph" w:customStyle="1" w:styleId="Default">
    <w:name w:val="Default"/>
    <w:rsid w:val="00945615"/>
    <w:pPr>
      <w:widowControl w:val="0"/>
      <w:autoSpaceDE w:val="0"/>
      <w:autoSpaceDN w:val="0"/>
      <w:adjustRightInd w:val="0"/>
      <w:spacing w:after="0" w:line="240" w:lineRule="auto"/>
    </w:pPr>
    <w:rPr>
      <w:rFonts w:ascii="Calibri" w:hAnsi="Calibri" w:cs="Calibri"/>
      <w:color w:val="000000"/>
      <w:sz w:val="24"/>
      <w:szCs w:val="24"/>
      <w:lang w:val="de-DE"/>
    </w:rPr>
  </w:style>
  <w:style w:type="character" w:styleId="Funotenzeichen">
    <w:name w:val="footnote reference"/>
    <w:aliases w:val="4_G,Footnotes refss,Footnote Ref,16 Point,Superscript 6 Point,Appel note de bas de p.,Footnote Refernece,Footnote number,ftref,a Footnote Reference,FZ,Appel note de bas de page"/>
    <w:basedOn w:val="Absatz-Standardschriftart"/>
    <w:uiPriority w:val="99"/>
    <w:unhideWhenUsed/>
    <w:rsid w:val="00945615"/>
    <w:rPr>
      <w:vertAlign w:val="superscript"/>
    </w:rPr>
  </w:style>
  <w:style w:type="character" w:styleId="Hyperlink">
    <w:name w:val="Hyperlink"/>
    <w:uiPriority w:val="99"/>
    <w:rsid w:val="00945615"/>
    <w:rPr>
      <w:color w:val="0000FF"/>
      <w:u w:val="single"/>
    </w:rPr>
  </w:style>
  <w:style w:type="paragraph" w:styleId="Funotentext">
    <w:name w:val="footnote text"/>
    <w:aliases w:val="5_G,nota,pie,independiente,Letrero,margen,fn,footnote text,Footnote Text Char Char Char,Footnote Text Char Char Char Char Char Char Char Char,Footnote Text Char Char Ch Char,FA ,Fodnotetekst Tegn1,Fodnotetekst Tegn Tegn,FA"/>
    <w:basedOn w:val="Standard"/>
    <w:link w:val="FunotentextZchn"/>
    <w:uiPriority w:val="99"/>
    <w:unhideWhenUsed/>
    <w:rsid w:val="00945615"/>
    <w:pPr>
      <w:suppressAutoHyphens w:val="0"/>
    </w:pPr>
    <w:rPr>
      <w:rFonts w:eastAsiaTheme="minorHAnsi"/>
      <w:color w:val="000000"/>
      <w:lang w:val="de-DE" w:eastAsia="de-DE"/>
    </w:rPr>
  </w:style>
  <w:style w:type="character" w:customStyle="1" w:styleId="FunotentextZchn">
    <w:name w:val="Fußnotentext Zchn"/>
    <w:aliases w:val="5_G Zchn,nota Zchn,pie Zchn,independiente Zchn,Letrero Zchn,margen Zchn,fn Zchn,footnote text Zchn,Footnote Text Char Char Char Zchn,Footnote Text Char Char Char Char Char Char Char Char Zchn,Footnote Text Char Char Ch Char Zchn"/>
    <w:basedOn w:val="Absatz-Standardschriftart"/>
    <w:link w:val="Funotentext"/>
    <w:uiPriority w:val="99"/>
    <w:rsid w:val="00945615"/>
    <w:rPr>
      <w:rFonts w:ascii="Times New Roman" w:hAnsi="Times New Roman" w:cs="Times New Roman"/>
      <w:color w:val="000000"/>
      <w:sz w:val="24"/>
      <w:szCs w:val="24"/>
      <w:lang w:val="de-DE" w:eastAsia="de-DE"/>
    </w:rPr>
  </w:style>
  <w:style w:type="paragraph" w:styleId="Titel">
    <w:name w:val="Title"/>
    <w:basedOn w:val="Standard"/>
    <w:next w:val="Standard"/>
    <w:link w:val="TitelZchn"/>
    <w:uiPriority w:val="10"/>
    <w:qFormat/>
    <w:rsid w:val="00945615"/>
    <w:pPr>
      <w:tabs>
        <w:tab w:val="left" w:pos="3000"/>
      </w:tabs>
      <w:jc w:val="center"/>
    </w:pPr>
    <w:rPr>
      <w:b/>
      <w:bCs/>
      <w:u w:val="single"/>
    </w:rPr>
  </w:style>
  <w:style w:type="character" w:customStyle="1" w:styleId="TitelZchn">
    <w:name w:val="Titel Zchn"/>
    <w:basedOn w:val="Absatz-Standardschriftart"/>
    <w:link w:val="Titel"/>
    <w:uiPriority w:val="10"/>
    <w:rsid w:val="00945615"/>
    <w:rPr>
      <w:rFonts w:ascii="Times New Roman" w:eastAsia="Times New Roman" w:hAnsi="Times New Roman" w:cs="Times New Roman"/>
      <w:b/>
      <w:bCs/>
      <w:sz w:val="24"/>
      <w:szCs w:val="24"/>
      <w:u w:val="single"/>
      <w:lang w:val="en-GB" w:eastAsia="ar-SA"/>
    </w:rPr>
  </w:style>
  <w:style w:type="paragraph" w:styleId="Fuzeile">
    <w:name w:val="footer"/>
    <w:basedOn w:val="Standard"/>
    <w:link w:val="FuzeileZchn"/>
    <w:uiPriority w:val="99"/>
    <w:unhideWhenUsed/>
    <w:rsid w:val="00945615"/>
    <w:pPr>
      <w:tabs>
        <w:tab w:val="center" w:pos="4536"/>
        <w:tab w:val="right" w:pos="9072"/>
      </w:tabs>
    </w:pPr>
  </w:style>
  <w:style w:type="character" w:customStyle="1" w:styleId="FuzeileZchn">
    <w:name w:val="Fußzeile Zchn"/>
    <w:basedOn w:val="Absatz-Standardschriftart"/>
    <w:link w:val="Fuzeile"/>
    <w:uiPriority w:val="99"/>
    <w:rsid w:val="00945615"/>
    <w:rPr>
      <w:rFonts w:ascii="Times New Roman" w:eastAsia="Times New Roman" w:hAnsi="Times New Roman" w:cs="Times New Roman"/>
      <w:sz w:val="24"/>
      <w:szCs w:val="24"/>
      <w:lang w:val="en-GB" w:eastAsia="ar-SA"/>
    </w:rPr>
  </w:style>
  <w:style w:type="character" w:styleId="Kommentarzeichen">
    <w:name w:val="annotation reference"/>
    <w:basedOn w:val="Absatz-Standardschriftart"/>
    <w:uiPriority w:val="99"/>
    <w:semiHidden/>
    <w:unhideWhenUsed/>
    <w:rsid w:val="007C2E4F"/>
    <w:rPr>
      <w:sz w:val="16"/>
      <w:szCs w:val="16"/>
    </w:rPr>
  </w:style>
  <w:style w:type="paragraph" w:styleId="Kommentartext">
    <w:name w:val="annotation text"/>
    <w:basedOn w:val="Standard"/>
    <w:link w:val="KommentartextZchn"/>
    <w:uiPriority w:val="99"/>
    <w:semiHidden/>
    <w:unhideWhenUsed/>
    <w:rsid w:val="007C2E4F"/>
    <w:rPr>
      <w:sz w:val="20"/>
      <w:szCs w:val="20"/>
    </w:rPr>
  </w:style>
  <w:style w:type="character" w:customStyle="1" w:styleId="KommentartextZchn">
    <w:name w:val="Kommentartext Zchn"/>
    <w:basedOn w:val="Absatz-Standardschriftart"/>
    <w:link w:val="Kommentartext"/>
    <w:uiPriority w:val="99"/>
    <w:semiHidden/>
    <w:rsid w:val="007C2E4F"/>
    <w:rPr>
      <w:rFonts w:ascii="Times New Roman" w:eastAsia="Times New Roman" w:hAnsi="Times New Roman" w:cs="Times New Roman"/>
      <w:sz w:val="20"/>
      <w:szCs w:val="20"/>
      <w:lang w:val="en-GB" w:eastAsia="ar-SA"/>
    </w:rPr>
  </w:style>
  <w:style w:type="paragraph" w:styleId="Kommentarthema">
    <w:name w:val="annotation subject"/>
    <w:basedOn w:val="Kommentartext"/>
    <w:next w:val="Kommentartext"/>
    <w:link w:val="KommentarthemaZchn"/>
    <w:uiPriority w:val="99"/>
    <w:semiHidden/>
    <w:unhideWhenUsed/>
    <w:rsid w:val="007C2E4F"/>
    <w:rPr>
      <w:b/>
      <w:bCs/>
    </w:rPr>
  </w:style>
  <w:style w:type="character" w:customStyle="1" w:styleId="KommentarthemaZchn">
    <w:name w:val="Kommentarthema Zchn"/>
    <w:basedOn w:val="KommentartextZchn"/>
    <w:link w:val="Kommentarthema"/>
    <w:uiPriority w:val="99"/>
    <w:semiHidden/>
    <w:rsid w:val="007C2E4F"/>
    <w:rPr>
      <w:rFonts w:ascii="Times New Roman" w:eastAsia="Times New Roman" w:hAnsi="Times New Roman" w:cs="Times New Roman"/>
      <w:b/>
      <w:bCs/>
      <w:sz w:val="20"/>
      <w:szCs w:val="20"/>
      <w:lang w:val="en-GB" w:eastAsia="ar-SA"/>
    </w:rPr>
  </w:style>
  <w:style w:type="paragraph" w:styleId="Sprechblasentext">
    <w:name w:val="Balloon Text"/>
    <w:basedOn w:val="Standard"/>
    <w:link w:val="SprechblasentextZchn"/>
    <w:uiPriority w:val="99"/>
    <w:semiHidden/>
    <w:unhideWhenUsed/>
    <w:rsid w:val="007C2E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2E4F"/>
    <w:rPr>
      <w:rFonts w:ascii="Segoe UI" w:eastAsia="Times New Roman" w:hAnsi="Segoe UI" w:cs="Segoe UI"/>
      <w:sz w:val="18"/>
      <w:szCs w:val="18"/>
      <w:lang w:val="en-GB" w:eastAsia="ar-SA"/>
    </w:rPr>
  </w:style>
  <w:style w:type="character" w:styleId="Fett">
    <w:name w:val="Strong"/>
    <w:basedOn w:val="Absatz-Standardschriftart"/>
    <w:uiPriority w:val="22"/>
    <w:qFormat/>
    <w:rsid w:val="002972F5"/>
    <w:rPr>
      <w:b/>
      <w:bCs/>
    </w:rPr>
  </w:style>
  <w:style w:type="paragraph" w:styleId="StandardWeb">
    <w:name w:val="Normal (Web)"/>
    <w:basedOn w:val="Standard"/>
    <w:uiPriority w:val="99"/>
    <w:unhideWhenUsed/>
    <w:rsid w:val="0064149E"/>
    <w:pPr>
      <w:suppressAutoHyphens w:val="0"/>
      <w:spacing w:before="100" w:beforeAutospacing="1" w:after="100" w:afterAutospacing="1"/>
    </w:pPr>
    <w:rPr>
      <w:lang w:val="fr-CH" w:eastAsia="fr-CH"/>
    </w:rPr>
  </w:style>
  <w:style w:type="character" w:customStyle="1" w:styleId="UnresolvedMention1">
    <w:name w:val="Unresolved Mention1"/>
    <w:basedOn w:val="Absatz-Standardschriftart"/>
    <w:uiPriority w:val="99"/>
    <w:semiHidden/>
    <w:unhideWhenUsed/>
    <w:rsid w:val="00C02842"/>
    <w:rPr>
      <w:color w:val="808080"/>
      <w:shd w:val="clear" w:color="auto" w:fill="E6E6E6"/>
    </w:rPr>
  </w:style>
  <w:style w:type="character" w:customStyle="1" w:styleId="berschrift1Zchn">
    <w:name w:val="Überschrift 1 Zchn"/>
    <w:basedOn w:val="Absatz-Standardschriftart"/>
    <w:link w:val="berschrift1"/>
    <w:uiPriority w:val="9"/>
    <w:rsid w:val="008E602D"/>
    <w:rPr>
      <w:rFonts w:ascii="Times New Roman" w:eastAsia="Times New Roman" w:hAnsi="Times New Roman" w:cs="Times New Roman"/>
      <w:b/>
      <w:bCs/>
      <w:kern w:val="36"/>
      <w:sz w:val="48"/>
      <w:szCs w:val="48"/>
      <w:lang w:eastAsia="fr-CH"/>
    </w:rPr>
  </w:style>
  <w:style w:type="character" w:styleId="Hervorhebung">
    <w:name w:val="Emphasis"/>
    <w:basedOn w:val="Absatz-Standardschriftart"/>
    <w:uiPriority w:val="20"/>
    <w:qFormat/>
    <w:rsid w:val="009D68F8"/>
    <w:rPr>
      <w:i/>
      <w:iCs/>
    </w:rPr>
  </w:style>
  <w:style w:type="character" w:customStyle="1" w:styleId="UnresolvedMention2">
    <w:name w:val="Unresolved Mention2"/>
    <w:basedOn w:val="Absatz-Standardschriftart"/>
    <w:uiPriority w:val="99"/>
    <w:semiHidden/>
    <w:unhideWhenUsed/>
    <w:rsid w:val="00D24C61"/>
    <w:rPr>
      <w:color w:val="808080"/>
      <w:shd w:val="clear" w:color="auto" w:fill="E6E6E6"/>
    </w:rPr>
  </w:style>
  <w:style w:type="character" w:styleId="BesuchterLink">
    <w:name w:val="FollowedHyperlink"/>
    <w:basedOn w:val="Absatz-Standardschriftart"/>
    <w:uiPriority w:val="99"/>
    <w:semiHidden/>
    <w:unhideWhenUsed/>
    <w:rsid w:val="00F91D10"/>
    <w:rPr>
      <w:color w:val="954F72" w:themeColor="followedHyperlink"/>
      <w:u w:val="single"/>
    </w:rPr>
  </w:style>
  <w:style w:type="paragraph" w:styleId="berarbeitung">
    <w:name w:val="Revision"/>
    <w:hidden/>
    <w:uiPriority w:val="99"/>
    <w:semiHidden/>
    <w:rsid w:val="00F91D10"/>
    <w:pPr>
      <w:spacing w:after="0" w:line="240" w:lineRule="auto"/>
    </w:pPr>
    <w:rPr>
      <w:rFonts w:ascii="Times New Roman" w:eastAsia="Times New Roman" w:hAnsi="Times New Roman" w:cs="Times New Roman"/>
      <w:sz w:val="24"/>
      <w:szCs w:val="24"/>
      <w:lang w:val="en-GB" w:eastAsia="ar-SA"/>
    </w:rPr>
  </w:style>
  <w:style w:type="paragraph" w:styleId="Kopfzeile">
    <w:name w:val="header"/>
    <w:basedOn w:val="Standard"/>
    <w:link w:val="KopfzeileZchn"/>
    <w:uiPriority w:val="99"/>
    <w:unhideWhenUsed/>
    <w:rsid w:val="00A25F4F"/>
    <w:pPr>
      <w:tabs>
        <w:tab w:val="center" w:pos="4252"/>
        <w:tab w:val="right" w:pos="8504"/>
      </w:tabs>
      <w:snapToGrid w:val="0"/>
    </w:pPr>
  </w:style>
  <w:style w:type="character" w:customStyle="1" w:styleId="KopfzeileZchn">
    <w:name w:val="Kopfzeile Zchn"/>
    <w:basedOn w:val="Absatz-Standardschriftart"/>
    <w:link w:val="Kopfzeile"/>
    <w:uiPriority w:val="99"/>
    <w:rsid w:val="00A25F4F"/>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5719">
      <w:bodyDiv w:val="1"/>
      <w:marLeft w:val="0"/>
      <w:marRight w:val="0"/>
      <w:marTop w:val="0"/>
      <w:marBottom w:val="0"/>
      <w:divBdr>
        <w:top w:val="none" w:sz="0" w:space="0" w:color="auto"/>
        <w:left w:val="none" w:sz="0" w:space="0" w:color="auto"/>
        <w:bottom w:val="none" w:sz="0" w:space="0" w:color="auto"/>
        <w:right w:val="none" w:sz="0" w:space="0" w:color="auto"/>
      </w:divBdr>
    </w:div>
    <w:div w:id="332683067">
      <w:bodyDiv w:val="1"/>
      <w:marLeft w:val="0"/>
      <w:marRight w:val="0"/>
      <w:marTop w:val="0"/>
      <w:marBottom w:val="0"/>
      <w:divBdr>
        <w:top w:val="none" w:sz="0" w:space="0" w:color="auto"/>
        <w:left w:val="none" w:sz="0" w:space="0" w:color="auto"/>
        <w:bottom w:val="none" w:sz="0" w:space="0" w:color="auto"/>
        <w:right w:val="none" w:sz="0" w:space="0" w:color="auto"/>
      </w:divBdr>
      <w:divsChild>
        <w:div w:id="386956918">
          <w:marLeft w:val="547"/>
          <w:marRight w:val="0"/>
          <w:marTop w:val="0"/>
          <w:marBottom w:val="0"/>
          <w:divBdr>
            <w:top w:val="none" w:sz="0" w:space="0" w:color="auto"/>
            <w:left w:val="none" w:sz="0" w:space="0" w:color="auto"/>
            <w:bottom w:val="none" w:sz="0" w:space="0" w:color="auto"/>
            <w:right w:val="none" w:sz="0" w:space="0" w:color="auto"/>
          </w:divBdr>
        </w:div>
      </w:divsChild>
    </w:div>
    <w:div w:id="333145701">
      <w:bodyDiv w:val="1"/>
      <w:marLeft w:val="0"/>
      <w:marRight w:val="0"/>
      <w:marTop w:val="0"/>
      <w:marBottom w:val="0"/>
      <w:divBdr>
        <w:top w:val="none" w:sz="0" w:space="0" w:color="auto"/>
        <w:left w:val="none" w:sz="0" w:space="0" w:color="auto"/>
        <w:bottom w:val="none" w:sz="0" w:space="0" w:color="auto"/>
        <w:right w:val="none" w:sz="0" w:space="0" w:color="auto"/>
      </w:divBdr>
    </w:div>
    <w:div w:id="336425697">
      <w:bodyDiv w:val="1"/>
      <w:marLeft w:val="0"/>
      <w:marRight w:val="0"/>
      <w:marTop w:val="0"/>
      <w:marBottom w:val="0"/>
      <w:divBdr>
        <w:top w:val="none" w:sz="0" w:space="0" w:color="auto"/>
        <w:left w:val="none" w:sz="0" w:space="0" w:color="auto"/>
        <w:bottom w:val="none" w:sz="0" w:space="0" w:color="auto"/>
        <w:right w:val="none" w:sz="0" w:space="0" w:color="auto"/>
      </w:divBdr>
    </w:div>
    <w:div w:id="389620416">
      <w:bodyDiv w:val="1"/>
      <w:marLeft w:val="0"/>
      <w:marRight w:val="0"/>
      <w:marTop w:val="0"/>
      <w:marBottom w:val="0"/>
      <w:divBdr>
        <w:top w:val="none" w:sz="0" w:space="0" w:color="auto"/>
        <w:left w:val="none" w:sz="0" w:space="0" w:color="auto"/>
        <w:bottom w:val="none" w:sz="0" w:space="0" w:color="auto"/>
        <w:right w:val="none" w:sz="0" w:space="0" w:color="auto"/>
      </w:divBdr>
    </w:div>
    <w:div w:id="451284304">
      <w:bodyDiv w:val="1"/>
      <w:marLeft w:val="0"/>
      <w:marRight w:val="0"/>
      <w:marTop w:val="0"/>
      <w:marBottom w:val="0"/>
      <w:divBdr>
        <w:top w:val="none" w:sz="0" w:space="0" w:color="auto"/>
        <w:left w:val="none" w:sz="0" w:space="0" w:color="auto"/>
        <w:bottom w:val="none" w:sz="0" w:space="0" w:color="auto"/>
        <w:right w:val="none" w:sz="0" w:space="0" w:color="auto"/>
      </w:divBdr>
    </w:div>
    <w:div w:id="498080027">
      <w:bodyDiv w:val="1"/>
      <w:marLeft w:val="0"/>
      <w:marRight w:val="0"/>
      <w:marTop w:val="0"/>
      <w:marBottom w:val="0"/>
      <w:divBdr>
        <w:top w:val="none" w:sz="0" w:space="0" w:color="auto"/>
        <w:left w:val="none" w:sz="0" w:space="0" w:color="auto"/>
        <w:bottom w:val="none" w:sz="0" w:space="0" w:color="auto"/>
        <w:right w:val="none" w:sz="0" w:space="0" w:color="auto"/>
      </w:divBdr>
    </w:div>
    <w:div w:id="775558986">
      <w:bodyDiv w:val="1"/>
      <w:marLeft w:val="0"/>
      <w:marRight w:val="0"/>
      <w:marTop w:val="0"/>
      <w:marBottom w:val="0"/>
      <w:divBdr>
        <w:top w:val="none" w:sz="0" w:space="0" w:color="auto"/>
        <w:left w:val="none" w:sz="0" w:space="0" w:color="auto"/>
        <w:bottom w:val="none" w:sz="0" w:space="0" w:color="auto"/>
        <w:right w:val="none" w:sz="0" w:space="0" w:color="auto"/>
      </w:divBdr>
    </w:div>
    <w:div w:id="949236485">
      <w:bodyDiv w:val="1"/>
      <w:marLeft w:val="0"/>
      <w:marRight w:val="0"/>
      <w:marTop w:val="0"/>
      <w:marBottom w:val="0"/>
      <w:divBdr>
        <w:top w:val="none" w:sz="0" w:space="0" w:color="auto"/>
        <w:left w:val="none" w:sz="0" w:space="0" w:color="auto"/>
        <w:bottom w:val="none" w:sz="0" w:space="0" w:color="auto"/>
        <w:right w:val="none" w:sz="0" w:space="0" w:color="auto"/>
      </w:divBdr>
    </w:div>
    <w:div w:id="1058288991">
      <w:bodyDiv w:val="1"/>
      <w:marLeft w:val="0"/>
      <w:marRight w:val="0"/>
      <w:marTop w:val="0"/>
      <w:marBottom w:val="0"/>
      <w:divBdr>
        <w:top w:val="none" w:sz="0" w:space="0" w:color="auto"/>
        <w:left w:val="none" w:sz="0" w:space="0" w:color="auto"/>
        <w:bottom w:val="none" w:sz="0" w:space="0" w:color="auto"/>
        <w:right w:val="none" w:sz="0" w:space="0" w:color="auto"/>
      </w:divBdr>
    </w:div>
    <w:div w:id="1120488357">
      <w:bodyDiv w:val="1"/>
      <w:marLeft w:val="0"/>
      <w:marRight w:val="0"/>
      <w:marTop w:val="0"/>
      <w:marBottom w:val="0"/>
      <w:divBdr>
        <w:top w:val="none" w:sz="0" w:space="0" w:color="auto"/>
        <w:left w:val="none" w:sz="0" w:space="0" w:color="auto"/>
        <w:bottom w:val="none" w:sz="0" w:space="0" w:color="auto"/>
        <w:right w:val="none" w:sz="0" w:space="0" w:color="auto"/>
      </w:divBdr>
    </w:div>
    <w:div w:id="1176383508">
      <w:bodyDiv w:val="1"/>
      <w:marLeft w:val="0"/>
      <w:marRight w:val="0"/>
      <w:marTop w:val="0"/>
      <w:marBottom w:val="0"/>
      <w:divBdr>
        <w:top w:val="none" w:sz="0" w:space="0" w:color="auto"/>
        <w:left w:val="none" w:sz="0" w:space="0" w:color="auto"/>
        <w:bottom w:val="none" w:sz="0" w:space="0" w:color="auto"/>
        <w:right w:val="none" w:sz="0" w:space="0" w:color="auto"/>
      </w:divBdr>
    </w:div>
    <w:div w:id="1247491687">
      <w:bodyDiv w:val="1"/>
      <w:marLeft w:val="0"/>
      <w:marRight w:val="0"/>
      <w:marTop w:val="0"/>
      <w:marBottom w:val="0"/>
      <w:divBdr>
        <w:top w:val="none" w:sz="0" w:space="0" w:color="auto"/>
        <w:left w:val="none" w:sz="0" w:space="0" w:color="auto"/>
        <w:bottom w:val="none" w:sz="0" w:space="0" w:color="auto"/>
        <w:right w:val="none" w:sz="0" w:space="0" w:color="auto"/>
      </w:divBdr>
    </w:div>
    <w:div w:id="1430203328">
      <w:bodyDiv w:val="1"/>
      <w:marLeft w:val="0"/>
      <w:marRight w:val="0"/>
      <w:marTop w:val="0"/>
      <w:marBottom w:val="0"/>
      <w:divBdr>
        <w:top w:val="none" w:sz="0" w:space="0" w:color="auto"/>
        <w:left w:val="none" w:sz="0" w:space="0" w:color="auto"/>
        <w:bottom w:val="none" w:sz="0" w:space="0" w:color="auto"/>
        <w:right w:val="none" w:sz="0" w:space="0" w:color="auto"/>
      </w:divBdr>
    </w:div>
    <w:div w:id="1570310837">
      <w:bodyDiv w:val="1"/>
      <w:marLeft w:val="0"/>
      <w:marRight w:val="0"/>
      <w:marTop w:val="0"/>
      <w:marBottom w:val="0"/>
      <w:divBdr>
        <w:top w:val="none" w:sz="0" w:space="0" w:color="auto"/>
        <w:left w:val="none" w:sz="0" w:space="0" w:color="auto"/>
        <w:bottom w:val="none" w:sz="0" w:space="0" w:color="auto"/>
        <w:right w:val="none" w:sz="0" w:space="0" w:color="auto"/>
      </w:divBdr>
    </w:div>
    <w:div w:id="1855798550">
      <w:bodyDiv w:val="1"/>
      <w:marLeft w:val="0"/>
      <w:marRight w:val="0"/>
      <w:marTop w:val="0"/>
      <w:marBottom w:val="0"/>
      <w:divBdr>
        <w:top w:val="none" w:sz="0" w:space="0" w:color="auto"/>
        <w:left w:val="none" w:sz="0" w:space="0" w:color="auto"/>
        <w:bottom w:val="none" w:sz="0" w:space="0" w:color="auto"/>
        <w:right w:val="none" w:sz="0" w:space="0" w:color="auto"/>
      </w:divBdr>
    </w:div>
    <w:div w:id="210511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chr.org/EN/HRBodies/CRC/Pages/Discussion2018.aspx" TargetMode="External"/><Relationship Id="rId18" Type="http://schemas.openxmlformats.org/officeDocument/2006/relationships/hyperlink" Target="http://www.ohchr.org/EN/Issues/SRHRDefenders/Pages/AnnualReports.aspx"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http://www.ishr.ch/news/groundbreaking-model-law-recognise-and-protect-human-rights-defenders" TargetMode="External"/><Relationship Id="rId7" Type="http://schemas.openxmlformats.org/officeDocument/2006/relationships/settings" Target="settings.xml"/><Relationship Id="rId12" Type="http://schemas.openxmlformats.org/officeDocument/2006/relationships/hyperlink" Target="file:///C:\Users\rawa\Downloads\2018%20DGD%20Webpage" TargetMode="External"/><Relationship Id="rId17" Type="http://schemas.openxmlformats.org/officeDocument/2006/relationships/hyperlink" Target="http://www.ohchr.org/EN/Issues/SRHRDefenders/Pages/Resolutions.aspx" TargetMode="External"/><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hyperlink" Target="http://www.ohchr.org/EN/ProfessionalInterest/Pages/OPICCRC.aspx" TargetMode="External"/><Relationship Id="rId20" Type="http://schemas.openxmlformats.org/officeDocument/2006/relationships/hyperlink" Target="http://www.ohchr.org/EN/Issues/SRHRDefenders/Pages/Complaints.aspx" TargetMode="External"/><Relationship Id="rId29" Type="http://schemas.openxmlformats.org/officeDocument/2006/relationships/hyperlink" Target="http://www.ohchr.org/EN/HRBodies/CRC/Pages/Discussion2018.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hchr.org/EN/HRBodies/CRC/Pages/Discussion2018.aspx"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hchr.org/EN/Issues/SRHRDefenders/Pages/Translation.aspx" TargetMode="External"/><Relationship Id="rId23" Type="http://schemas.openxmlformats.org/officeDocument/2006/relationships/hyperlink" Target="http://undocs.org/A/C.3/72/L.50" TargetMode="External"/><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www.ohchr.org/EN/Issues/SRHRDefenders/Pages/CountryVisits.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rightsconnect.org/connect-with-the-un-2/committee-on-the-rights-of-the-child/days-of-general-discussion/" TargetMode="External"/><Relationship Id="rId22" Type="http://schemas.openxmlformats.org/officeDocument/2006/relationships/hyperlink" Target="https://documents-dds-ny.un.org/doc/UNDOC/GEN/G17/011/75/PDF/G1701175.pdf?OpenElement" TargetMode="External"/><Relationship Id="rId27" Type="http://schemas.openxmlformats.org/officeDocument/2006/relationships/diagramColors" Target="diagrams/colors1.xm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esourcecentre.savethechildren.net/library/enabling-exercise-civil-and-political-rights-views-children" TargetMode="External"/><Relationship Id="rId13" Type="http://schemas.openxmlformats.org/officeDocument/2006/relationships/hyperlink" Target="http://tbinternet.ohchr.org/_layouts/treatybodyexternal/Download.aspx?symbolno=CRC%2fC%2fGC%2f20&amp;Lang=en" TargetMode="External"/><Relationship Id="rId18" Type="http://schemas.openxmlformats.org/officeDocument/2006/relationships/hyperlink" Target="https://www.protecting-defenders.org/" TargetMode="External"/><Relationship Id="rId3" Type="http://schemas.openxmlformats.org/officeDocument/2006/relationships/hyperlink" Target="https://www.protecting-defenders.org/en/news/un-experts-urge-philippines-stop-attacks-and-killings-anti-drugs-campaign" TargetMode="External"/><Relationship Id="rId7" Type="http://schemas.openxmlformats.org/officeDocument/2006/relationships/hyperlink" Target="https://documents-dds-ny.un.org/doc/UNDOC/GEN/G16/124/22/PDF/G1612422.pdf?OpenElement" TargetMode="External"/><Relationship Id="rId12" Type="http://schemas.openxmlformats.org/officeDocument/2006/relationships/hyperlink" Target="https://documents-dds-ny.un.org/doc/UNDOC/GEN/G16/015/56/PDF/G1601556.pdf?OpenElement" TargetMode="External"/><Relationship Id="rId17" Type="http://schemas.openxmlformats.org/officeDocument/2006/relationships/hyperlink" Target="http://www.ohchr.org/EN/Issues/SRHRDefenders/Pages/Mandate.aspx" TargetMode="External"/><Relationship Id="rId2" Type="http://schemas.openxmlformats.org/officeDocument/2006/relationships/hyperlink" Target="http://www.ohchr.org/Documents/HRBodies/CRC/Discussions/2016/DGDoutcomereport-May2017.pdf" TargetMode="External"/><Relationship Id="rId16" Type="http://schemas.openxmlformats.org/officeDocument/2006/relationships/hyperlink" Target="http://ap.ohchr.org/documents/E/CHR/resolutions/E-CN_4-RES-2000-61.doc" TargetMode="External"/><Relationship Id="rId20" Type="http://schemas.openxmlformats.org/officeDocument/2006/relationships/hyperlink" Target="http://www.ishr.ch/news/six-key-insights-increase-chances-success-protection-human-rights-defenders" TargetMode="External"/><Relationship Id="rId1" Type="http://schemas.openxmlformats.org/officeDocument/2006/relationships/hyperlink" Target="http://tbinternet.ohchr.org/_layouts/treatybodyexternal/Download.aspx?symbolno=CRC%2fC%2fGC%2f20&amp;Lang=en" TargetMode="External"/><Relationship Id="rId6" Type="http://schemas.openxmlformats.org/officeDocument/2006/relationships/hyperlink" Target="https://documents-dds-ny.un.org/doc/UNDOC/GEN/G16/237/79/PDF/G1623779.pdf?OpenElement" TargetMode="External"/><Relationship Id="rId11" Type="http://schemas.openxmlformats.org/officeDocument/2006/relationships/hyperlink" Target="https://resourcecentre.savethechildren.net/library/enabling-exercise-civil-and-political-rights-views-children" TargetMode="External"/><Relationship Id="rId5" Type="http://schemas.openxmlformats.org/officeDocument/2006/relationships/hyperlink" Target="http://www.ohchr.org/Documents/Issues/FAssociation/A-HRC-26-29_en.pdf" TargetMode="External"/><Relationship Id="rId15" Type="http://schemas.openxmlformats.org/officeDocument/2006/relationships/hyperlink" Target="http://www.ohchr.org/EN/Issues/SRHRDefenders/Pages/Defender.aspx" TargetMode="External"/><Relationship Id="rId10" Type="http://schemas.openxmlformats.org/officeDocument/2006/relationships/hyperlink" Target="https://documents-dds-ny.un.org/doc/UNDOC/GEN/G16/015/56/PDF/G1601556.pdf?OpenElement" TargetMode="External"/><Relationship Id="rId19" Type="http://schemas.openxmlformats.org/officeDocument/2006/relationships/hyperlink" Target="http://www.ishr.ch/news/legal-recognition-protection" TargetMode="External"/><Relationship Id="rId4" Type="http://schemas.openxmlformats.org/officeDocument/2006/relationships/hyperlink" Target="https://documents-dds-ny.un.org/doc/UNDOC/GEN/G17/038/21/PDF/G1703821.pdf?OpenElement" TargetMode="External"/><Relationship Id="rId9" Type="http://schemas.openxmlformats.org/officeDocument/2006/relationships/hyperlink" Target="http://tbinternet.ohchr.org/_layouts/treatybodyexternal/Download.aspx?symbolno=CRC%2fGC%2f2001%2f1&amp;Lang=en" TargetMode="External"/><Relationship Id="rId14" Type="http://schemas.openxmlformats.org/officeDocument/2006/relationships/hyperlink" Target="http://www.ohchr.org/EN/HRBodies/HRC/RegularSessions/Session30/Documents/A_HRC_30_20_ENG.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16A554-D75E-45BE-80A7-82B564DD70FA}"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508E60D9-2C81-472E-93E4-349CB442E52D}">
      <dgm:prSet phldrT="[Text]"/>
      <dgm:spPr/>
      <dgm:t>
        <a:bodyPr/>
        <a:lstStyle/>
        <a:p>
          <a:r>
            <a:rPr lang="en-US"/>
            <a:t>Regional &amp; UN human rights systems </a:t>
          </a:r>
        </a:p>
      </dgm:t>
    </dgm:pt>
    <dgm:pt modelId="{55ABDBB2-8B4B-4908-9C83-7B33B413C371}" type="parTrans" cxnId="{3BFA48BD-98B7-4339-BADB-A5947CBDECB7}">
      <dgm:prSet/>
      <dgm:spPr/>
      <dgm:t>
        <a:bodyPr/>
        <a:lstStyle/>
        <a:p>
          <a:endParaRPr lang="en-US"/>
        </a:p>
      </dgm:t>
    </dgm:pt>
    <dgm:pt modelId="{7BC9BB72-BCA1-4573-B1FD-9C3AF6480708}" type="sibTrans" cxnId="{3BFA48BD-98B7-4339-BADB-A5947CBDECB7}">
      <dgm:prSet/>
      <dgm:spPr/>
      <dgm:t>
        <a:bodyPr/>
        <a:lstStyle/>
        <a:p>
          <a:endParaRPr lang="en-US"/>
        </a:p>
      </dgm:t>
    </dgm:pt>
    <dgm:pt modelId="{40F8ABF4-C684-46B6-8849-EE2B219F5BF7}">
      <dgm:prSet phldrT="[Text]"/>
      <dgm:spPr/>
      <dgm:t>
        <a:bodyPr/>
        <a:lstStyle/>
        <a:p>
          <a:r>
            <a:rPr lang="en-US"/>
            <a:t>State </a:t>
          </a:r>
        </a:p>
      </dgm:t>
    </dgm:pt>
    <dgm:pt modelId="{2A6AB98E-3592-4170-B1D5-F477A7DACDBA}" type="parTrans" cxnId="{C226DCB6-9DAD-496A-BC37-10FAC561D113}">
      <dgm:prSet/>
      <dgm:spPr/>
      <dgm:t>
        <a:bodyPr/>
        <a:lstStyle/>
        <a:p>
          <a:endParaRPr lang="en-US"/>
        </a:p>
      </dgm:t>
    </dgm:pt>
    <dgm:pt modelId="{8B364FF8-8090-48B6-B62D-3611CBBDA1D4}" type="sibTrans" cxnId="{C226DCB6-9DAD-496A-BC37-10FAC561D113}">
      <dgm:prSet/>
      <dgm:spPr/>
      <dgm:t>
        <a:bodyPr/>
        <a:lstStyle/>
        <a:p>
          <a:endParaRPr lang="en-US"/>
        </a:p>
      </dgm:t>
    </dgm:pt>
    <dgm:pt modelId="{47B2DC6D-8642-498A-8F92-44287836B5D5}">
      <dgm:prSet phldrT="[Text]"/>
      <dgm:spPr/>
      <dgm:t>
        <a:bodyPr/>
        <a:lstStyle/>
        <a:p>
          <a:r>
            <a:rPr lang="en-US"/>
            <a:t>Immediate surroundings </a:t>
          </a:r>
        </a:p>
      </dgm:t>
    </dgm:pt>
    <dgm:pt modelId="{308D17C5-03E7-474F-A7D3-187B47FD165C}" type="parTrans" cxnId="{EA176B02-20FF-45F3-85FA-9EE19258C527}">
      <dgm:prSet/>
      <dgm:spPr/>
      <dgm:t>
        <a:bodyPr/>
        <a:lstStyle/>
        <a:p>
          <a:endParaRPr lang="en-US"/>
        </a:p>
      </dgm:t>
    </dgm:pt>
    <dgm:pt modelId="{E65B6F8C-70A6-4B22-B0D3-F69F5540DDFD}" type="sibTrans" cxnId="{EA176B02-20FF-45F3-85FA-9EE19258C527}">
      <dgm:prSet/>
      <dgm:spPr/>
      <dgm:t>
        <a:bodyPr/>
        <a:lstStyle/>
        <a:p>
          <a:endParaRPr lang="en-US"/>
        </a:p>
      </dgm:t>
    </dgm:pt>
    <dgm:pt modelId="{9BF20B12-93A0-4485-A4F6-529FC8B90911}">
      <dgm:prSet phldrT="[Text]"/>
      <dgm:spPr/>
      <dgm:t>
        <a:bodyPr/>
        <a:lstStyle/>
        <a:p>
          <a:r>
            <a:rPr lang="en-US"/>
            <a:t>Children </a:t>
          </a:r>
        </a:p>
      </dgm:t>
    </dgm:pt>
    <dgm:pt modelId="{CA919155-27F3-49E5-9AEA-45DA61811D30}" type="parTrans" cxnId="{559CDC86-C0AA-4E91-842A-29C178DAD484}">
      <dgm:prSet/>
      <dgm:spPr/>
      <dgm:t>
        <a:bodyPr/>
        <a:lstStyle/>
        <a:p>
          <a:endParaRPr lang="en-US"/>
        </a:p>
      </dgm:t>
    </dgm:pt>
    <dgm:pt modelId="{BABF4BBE-4860-4D88-B232-C235926EE5FB}" type="sibTrans" cxnId="{559CDC86-C0AA-4E91-842A-29C178DAD484}">
      <dgm:prSet/>
      <dgm:spPr/>
      <dgm:t>
        <a:bodyPr/>
        <a:lstStyle/>
        <a:p>
          <a:endParaRPr lang="en-US"/>
        </a:p>
      </dgm:t>
    </dgm:pt>
    <dgm:pt modelId="{8FAED60A-BE9C-4D6B-B73F-65E6BF764690}" type="pres">
      <dgm:prSet presAssocID="{6316A554-D75E-45BE-80A7-82B564DD70FA}" presName="Name0" presStyleCnt="0">
        <dgm:presLayoutVars>
          <dgm:chMax val="7"/>
          <dgm:resizeHandles val="exact"/>
        </dgm:presLayoutVars>
      </dgm:prSet>
      <dgm:spPr/>
      <dgm:t>
        <a:bodyPr/>
        <a:lstStyle/>
        <a:p>
          <a:endParaRPr lang="en-GB"/>
        </a:p>
      </dgm:t>
    </dgm:pt>
    <dgm:pt modelId="{EED11933-886B-4986-87BB-891BF3D8891C}" type="pres">
      <dgm:prSet presAssocID="{6316A554-D75E-45BE-80A7-82B564DD70FA}" presName="comp1" presStyleCnt="0"/>
      <dgm:spPr/>
    </dgm:pt>
    <dgm:pt modelId="{CDD8B909-C116-4DA9-AFF0-3D0A27F71806}" type="pres">
      <dgm:prSet presAssocID="{6316A554-D75E-45BE-80A7-82B564DD70FA}" presName="circle1" presStyleLbl="node1" presStyleIdx="0" presStyleCnt="4" custLinFactY="100000" custLinFactNeighborX="-1190" custLinFactNeighborY="192560"/>
      <dgm:spPr/>
      <dgm:t>
        <a:bodyPr/>
        <a:lstStyle/>
        <a:p>
          <a:endParaRPr lang="en-GB"/>
        </a:p>
      </dgm:t>
    </dgm:pt>
    <dgm:pt modelId="{CE3E4370-D345-47AC-8745-9DF9601DDBA6}" type="pres">
      <dgm:prSet presAssocID="{6316A554-D75E-45BE-80A7-82B564DD70FA}" presName="c1text" presStyleLbl="node1" presStyleIdx="0" presStyleCnt="4">
        <dgm:presLayoutVars>
          <dgm:bulletEnabled val="1"/>
        </dgm:presLayoutVars>
      </dgm:prSet>
      <dgm:spPr/>
      <dgm:t>
        <a:bodyPr/>
        <a:lstStyle/>
        <a:p>
          <a:endParaRPr lang="en-GB"/>
        </a:p>
      </dgm:t>
    </dgm:pt>
    <dgm:pt modelId="{3DE385D6-CE0A-4C21-8D09-64DC207E1E9F}" type="pres">
      <dgm:prSet presAssocID="{6316A554-D75E-45BE-80A7-82B564DD70FA}" presName="comp2" presStyleCnt="0"/>
      <dgm:spPr/>
    </dgm:pt>
    <dgm:pt modelId="{A3DADE82-CB98-4B1B-866E-2F656B830ADF}" type="pres">
      <dgm:prSet presAssocID="{6316A554-D75E-45BE-80A7-82B564DD70FA}" presName="circle2" presStyleLbl="node1" presStyleIdx="1" presStyleCnt="4"/>
      <dgm:spPr/>
      <dgm:t>
        <a:bodyPr/>
        <a:lstStyle/>
        <a:p>
          <a:endParaRPr lang="en-GB"/>
        </a:p>
      </dgm:t>
    </dgm:pt>
    <dgm:pt modelId="{BFC4ED93-ADD3-4726-98F0-1A74D3E1C1E9}" type="pres">
      <dgm:prSet presAssocID="{6316A554-D75E-45BE-80A7-82B564DD70FA}" presName="c2text" presStyleLbl="node1" presStyleIdx="1" presStyleCnt="4">
        <dgm:presLayoutVars>
          <dgm:bulletEnabled val="1"/>
        </dgm:presLayoutVars>
      </dgm:prSet>
      <dgm:spPr/>
      <dgm:t>
        <a:bodyPr/>
        <a:lstStyle/>
        <a:p>
          <a:endParaRPr lang="en-GB"/>
        </a:p>
      </dgm:t>
    </dgm:pt>
    <dgm:pt modelId="{ED9C2016-FCD8-405F-967D-35C1226DD94F}" type="pres">
      <dgm:prSet presAssocID="{6316A554-D75E-45BE-80A7-82B564DD70FA}" presName="comp3" presStyleCnt="0"/>
      <dgm:spPr/>
    </dgm:pt>
    <dgm:pt modelId="{6A7669CA-F35A-4B27-AFF4-0BD8F8254D0E}" type="pres">
      <dgm:prSet presAssocID="{6316A554-D75E-45BE-80A7-82B564DD70FA}" presName="circle3" presStyleLbl="node1" presStyleIdx="2" presStyleCnt="4"/>
      <dgm:spPr/>
      <dgm:t>
        <a:bodyPr/>
        <a:lstStyle/>
        <a:p>
          <a:endParaRPr lang="en-GB"/>
        </a:p>
      </dgm:t>
    </dgm:pt>
    <dgm:pt modelId="{B1176A4D-1266-4E73-809F-21D717209EA4}" type="pres">
      <dgm:prSet presAssocID="{6316A554-D75E-45BE-80A7-82B564DD70FA}" presName="c3text" presStyleLbl="node1" presStyleIdx="2" presStyleCnt="4">
        <dgm:presLayoutVars>
          <dgm:bulletEnabled val="1"/>
        </dgm:presLayoutVars>
      </dgm:prSet>
      <dgm:spPr/>
      <dgm:t>
        <a:bodyPr/>
        <a:lstStyle/>
        <a:p>
          <a:endParaRPr lang="en-GB"/>
        </a:p>
      </dgm:t>
    </dgm:pt>
    <dgm:pt modelId="{46B872BB-A303-4E87-B68F-1B346A56DA48}" type="pres">
      <dgm:prSet presAssocID="{6316A554-D75E-45BE-80A7-82B564DD70FA}" presName="comp4" presStyleCnt="0"/>
      <dgm:spPr/>
    </dgm:pt>
    <dgm:pt modelId="{14074432-1710-47B2-A0E0-6F1324BBC2DB}" type="pres">
      <dgm:prSet presAssocID="{6316A554-D75E-45BE-80A7-82B564DD70FA}" presName="circle4" presStyleLbl="node1" presStyleIdx="3" presStyleCnt="4"/>
      <dgm:spPr/>
      <dgm:t>
        <a:bodyPr/>
        <a:lstStyle/>
        <a:p>
          <a:endParaRPr lang="en-GB"/>
        </a:p>
      </dgm:t>
    </dgm:pt>
    <dgm:pt modelId="{43A505B5-D5CC-423B-929A-3615DF8C8ED8}" type="pres">
      <dgm:prSet presAssocID="{6316A554-D75E-45BE-80A7-82B564DD70FA}" presName="c4text" presStyleLbl="node1" presStyleIdx="3" presStyleCnt="4">
        <dgm:presLayoutVars>
          <dgm:bulletEnabled val="1"/>
        </dgm:presLayoutVars>
      </dgm:prSet>
      <dgm:spPr/>
      <dgm:t>
        <a:bodyPr/>
        <a:lstStyle/>
        <a:p>
          <a:endParaRPr lang="en-GB"/>
        </a:p>
      </dgm:t>
    </dgm:pt>
  </dgm:ptLst>
  <dgm:cxnLst>
    <dgm:cxn modelId="{306C6B4E-F0AD-4FA6-A36D-51CA0878AA93}" type="presOf" srcId="{508E60D9-2C81-472E-93E4-349CB442E52D}" destId="{CDD8B909-C116-4DA9-AFF0-3D0A27F71806}" srcOrd="0" destOrd="0" presId="urn:microsoft.com/office/officeart/2005/8/layout/venn2"/>
    <dgm:cxn modelId="{40909703-0386-4E98-9080-FA49F12264B1}" type="presOf" srcId="{47B2DC6D-8642-498A-8F92-44287836B5D5}" destId="{B1176A4D-1266-4E73-809F-21D717209EA4}" srcOrd="1" destOrd="0" presId="urn:microsoft.com/office/officeart/2005/8/layout/venn2"/>
    <dgm:cxn modelId="{A3D9125B-257C-4F90-8E7E-38CAE0057208}" type="presOf" srcId="{6316A554-D75E-45BE-80A7-82B564DD70FA}" destId="{8FAED60A-BE9C-4D6B-B73F-65E6BF764690}" srcOrd="0" destOrd="0" presId="urn:microsoft.com/office/officeart/2005/8/layout/venn2"/>
    <dgm:cxn modelId="{EA176B02-20FF-45F3-85FA-9EE19258C527}" srcId="{6316A554-D75E-45BE-80A7-82B564DD70FA}" destId="{47B2DC6D-8642-498A-8F92-44287836B5D5}" srcOrd="2" destOrd="0" parTransId="{308D17C5-03E7-474F-A7D3-187B47FD165C}" sibTransId="{E65B6F8C-70A6-4B22-B0D3-F69F5540DDFD}"/>
    <dgm:cxn modelId="{559CDC86-C0AA-4E91-842A-29C178DAD484}" srcId="{6316A554-D75E-45BE-80A7-82B564DD70FA}" destId="{9BF20B12-93A0-4485-A4F6-529FC8B90911}" srcOrd="3" destOrd="0" parTransId="{CA919155-27F3-49E5-9AEA-45DA61811D30}" sibTransId="{BABF4BBE-4860-4D88-B232-C235926EE5FB}"/>
    <dgm:cxn modelId="{104E739C-F166-49FC-AF18-1B80735CDB39}" type="presOf" srcId="{40F8ABF4-C684-46B6-8849-EE2B219F5BF7}" destId="{BFC4ED93-ADD3-4726-98F0-1A74D3E1C1E9}" srcOrd="1" destOrd="0" presId="urn:microsoft.com/office/officeart/2005/8/layout/venn2"/>
    <dgm:cxn modelId="{F12300A0-8D08-4A28-AD39-5EFE774881A2}" type="presOf" srcId="{9BF20B12-93A0-4485-A4F6-529FC8B90911}" destId="{14074432-1710-47B2-A0E0-6F1324BBC2DB}" srcOrd="0" destOrd="0" presId="urn:microsoft.com/office/officeart/2005/8/layout/venn2"/>
    <dgm:cxn modelId="{DEDEF9AD-F8AD-485E-957F-A78221E8D29F}" type="presOf" srcId="{9BF20B12-93A0-4485-A4F6-529FC8B90911}" destId="{43A505B5-D5CC-423B-929A-3615DF8C8ED8}" srcOrd="1" destOrd="0" presId="urn:microsoft.com/office/officeart/2005/8/layout/venn2"/>
    <dgm:cxn modelId="{C226DCB6-9DAD-496A-BC37-10FAC561D113}" srcId="{6316A554-D75E-45BE-80A7-82B564DD70FA}" destId="{40F8ABF4-C684-46B6-8849-EE2B219F5BF7}" srcOrd="1" destOrd="0" parTransId="{2A6AB98E-3592-4170-B1D5-F477A7DACDBA}" sibTransId="{8B364FF8-8090-48B6-B62D-3611CBBDA1D4}"/>
    <dgm:cxn modelId="{6AFF409B-0BE8-4044-AD54-151393D3A571}" type="presOf" srcId="{47B2DC6D-8642-498A-8F92-44287836B5D5}" destId="{6A7669CA-F35A-4B27-AFF4-0BD8F8254D0E}" srcOrd="0" destOrd="0" presId="urn:microsoft.com/office/officeart/2005/8/layout/venn2"/>
    <dgm:cxn modelId="{BD689984-916A-4F14-A0BE-88853AACA190}" type="presOf" srcId="{508E60D9-2C81-472E-93E4-349CB442E52D}" destId="{CE3E4370-D345-47AC-8745-9DF9601DDBA6}" srcOrd="1" destOrd="0" presId="urn:microsoft.com/office/officeart/2005/8/layout/venn2"/>
    <dgm:cxn modelId="{3BFA48BD-98B7-4339-BADB-A5947CBDECB7}" srcId="{6316A554-D75E-45BE-80A7-82B564DD70FA}" destId="{508E60D9-2C81-472E-93E4-349CB442E52D}" srcOrd="0" destOrd="0" parTransId="{55ABDBB2-8B4B-4908-9C83-7B33B413C371}" sibTransId="{7BC9BB72-BCA1-4573-B1FD-9C3AF6480708}"/>
    <dgm:cxn modelId="{1413A145-3DF8-48C0-B6AF-38D97A06D978}" type="presOf" srcId="{40F8ABF4-C684-46B6-8849-EE2B219F5BF7}" destId="{A3DADE82-CB98-4B1B-866E-2F656B830ADF}" srcOrd="0" destOrd="0" presId="urn:microsoft.com/office/officeart/2005/8/layout/venn2"/>
    <dgm:cxn modelId="{DFDB2FA0-FAA6-41D7-97FE-9E4C49F07821}" type="presParOf" srcId="{8FAED60A-BE9C-4D6B-B73F-65E6BF764690}" destId="{EED11933-886B-4986-87BB-891BF3D8891C}" srcOrd="0" destOrd="0" presId="urn:microsoft.com/office/officeart/2005/8/layout/venn2"/>
    <dgm:cxn modelId="{A30EEA16-EBDD-4596-8ABD-8F173FC0FF28}" type="presParOf" srcId="{EED11933-886B-4986-87BB-891BF3D8891C}" destId="{CDD8B909-C116-4DA9-AFF0-3D0A27F71806}" srcOrd="0" destOrd="0" presId="urn:microsoft.com/office/officeart/2005/8/layout/venn2"/>
    <dgm:cxn modelId="{ED23C632-F309-4635-96A2-52F0DCE3EB45}" type="presParOf" srcId="{EED11933-886B-4986-87BB-891BF3D8891C}" destId="{CE3E4370-D345-47AC-8745-9DF9601DDBA6}" srcOrd="1" destOrd="0" presId="urn:microsoft.com/office/officeart/2005/8/layout/venn2"/>
    <dgm:cxn modelId="{64149FB1-45E0-4A3E-BC3F-21B7635129CB}" type="presParOf" srcId="{8FAED60A-BE9C-4D6B-B73F-65E6BF764690}" destId="{3DE385D6-CE0A-4C21-8D09-64DC207E1E9F}" srcOrd="1" destOrd="0" presId="urn:microsoft.com/office/officeart/2005/8/layout/venn2"/>
    <dgm:cxn modelId="{1590C084-BC6F-49DF-9CB2-05ACBF7362F8}" type="presParOf" srcId="{3DE385D6-CE0A-4C21-8D09-64DC207E1E9F}" destId="{A3DADE82-CB98-4B1B-866E-2F656B830ADF}" srcOrd="0" destOrd="0" presId="urn:microsoft.com/office/officeart/2005/8/layout/venn2"/>
    <dgm:cxn modelId="{275D2712-7645-47D9-A000-CD5A87D2735D}" type="presParOf" srcId="{3DE385D6-CE0A-4C21-8D09-64DC207E1E9F}" destId="{BFC4ED93-ADD3-4726-98F0-1A74D3E1C1E9}" srcOrd="1" destOrd="0" presId="urn:microsoft.com/office/officeart/2005/8/layout/venn2"/>
    <dgm:cxn modelId="{8A0BFE47-13CA-4FAD-8876-1C1AB5E591B6}" type="presParOf" srcId="{8FAED60A-BE9C-4D6B-B73F-65E6BF764690}" destId="{ED9C2016-FCD8-405F-967D-35C1226DD94F}" srcOrd="2" destOrd="0" presId="urn:microsoft.com/office/officeart/2005/8/layout/venn2"/>
    <dgm:cxn modelId="{5825E259-629B-4692-9357-A407C5553B8B}" type="presParOf" srcId="{ED9C2016-FCD8-405F-967D-35C1226DD94F}" destId="{6A7669CA-F35A-4B27-AFF4-0BD8F8254D0E}" srcOrd="0" destOrd="0" presId="urn:microsoft.com/office/officeart/2005/8/layout/venn2"/>
    <dgm:cxn modelId="{70AA37C2-61C3-4E98-A35F-BDEC691DC739}" type="presParOf" srcId="{ED9C2016-FCD8-405F-967D-35C1226DD94F}" destId="{B1176A4D-1266-4E73-809F-21D717209EA4}" srcOrd="1" destOrd="0" presId="urn:microsoft.com/office/officeart/2005/8/layout/venn2"/>
    <dgm:cxn modelId="{B4055754-0CD7-4D57-8B91-BE9230EBEC1E}" type="presParOf" srcId="{8FAED60A-BE9C-4D6B-B73F-65E6BF764690}" destId="{46B872BB-A303-4E87-B68F-1B346A56DA48}" srcOrd="3" destOrd="0" presId="urn:microsoft.com/office/officeart/2005/8/layout/venn2"/>
    <dgm:cxn modelId="{BEC4DC5A-FB7E-41FD-863C-BCDFE6EB66F0}" type="presParOf" srcId="{46B872BB-A303-4E87-B68F-1B346A56DA48}" destId="{14074432-1710-47B2-A0E0-6F1324BBC2DB}" srcOrd="0" destOrd="0" presId="urn:microsoft.com/office/officeart/2005/8/layout/venn2"/>
    <dgm:cxn modelId="{63553678-527D-484E-80E3-D08832A25BFC}" type="presParOf" srcId="{46B872BB-A303-4E87-B68F-1B346A56DA48}" destId="{43A505B5-D5CC-423B-929A-3615DF8C8ED8}" srcOrd="1" destOrd="0" presId="urn:microsoft.com/office/officeart/2005/8/layout/ven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D8B909-C116-4DA9-AFF0-3D0A27F71806}">
      <dsp:nvSpPr>
        <dsp:cNvPr id="0" name=""/>
        <dsp:cNvSpPr/>
      </dsp:nvSpPr>
      <dsp:spPr>
        <a:xfrm>
          <a:off x="1233502" y="0"/>
          <a:ext cx="3200400" cy="32004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Regional &amp; UN human rights systems </a:t>
          </a:r>
        </a:p>
      </dsp:txBody>
      <dsp:txXfrm>
        <a:off x="2386286" y="160019"/>
        <a:ext cx="894831" cy="480060"/>
      </dsp:txXfrm>
    </dsp:sp>
    <dsp:sp modelId="{A3DADE82-CB98-4B1B-866E-2F656B830ADF}">
      <dsp:nvSpPr>
        <dsp:cNvPr id="0" name=""/>
        <dsp:cNvSpPr/>
      </dsp:nvSpPr>
      <dsp:spPr>
        <a:xfrm>
          <a:off x="1591627" y="640080"/>
          <a:ext cx="2560320" cy="25603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State </a:t>
          </a:r>
        </a:p>
      </dsp:txBody>
      <dsp:txXfrm>
        <a:off x="2424371" y="793699"/>
        <a:ext cx="894831" cy="460857"/>
      </dsp:txXfrm>
    </dsp:sp>
    <dsp:sp modelId="{6A7669CA-F35A-4B27-AFF4-0BD8F8254D0E}">
      <dsp:nvSpPr>
        <dsp:cNvPr id="0" name=""/>
        <dsp:cNvSpPr/>
      </dsp:nvSpPr>
      <dsp:spPr>
        <a:xfrm>
          <a:off x="1911667" y="1280159"/>
          <a:ext cx="1920240" cy="19202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Immediate surroundings </a:t>
          </a:r>
        </a:p>
      </dsp:txBody>
      <dsp:txXfrm>
        <a:off x="2424371" y="1424178"/>
        <a:ext cx="894831" cy="432054"/>
      </dsp:txXfrm>
    </dsp:sp>
    <dsp:sp modelId="{14074432-1710-47B2-A0E0-6F1324BBC2DB}">
      <dsp:nvSpPr>
        <dsp:cNvPr id="0" name=""/>
        <dsp:cNvSpPr/>
      </dsp:nvSpPr>
      <dsp:spPr>
        <a:xfrm>
          <a:off x="2231707" y="1920240"/>
          <a:ext cx="1280160" cy="12801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Children </a:t>
          </a:r>
        </a:p>
      </dsp:txBody>
      <dsp:txXfrm>
        <a:off x="2419182" y="2240280"/>
        <a:ext cx="905209" cy="64008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DB185-7E00-40FB-8B75-ECACD17B657A}">
  <ds:schemaRefs>
    <ds:schemaRef ds:uri="http://www.w3.org/XML/1998/namespace"/>
    <ds:schemaRef ds:uri="http://schemas.openxmlformats.org/package/2006/metadata/core-properties"/>
    <ds:schemaRef ds:uri="http://schemas.microsoft.com/office/2006/documentManagement/types"/>
    <ds:schemaRef ds:uri="http://schemas.microsoft.com/sharepoint/v3"/>
    <ds:schemaRef ds:uri="http://purl.org/dc/elements/1.1/"/>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9342B51-2C0F-4F58-9BFD-CE5B3A66F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7618F-F688-4D9D-9EE2-426E3811C575}">
  <ds:schemaRefs>
    <ds:schemaRef ds:uri="http://schemas.microsoft.com/sharepoint/v3/contenttype/forms"/>
  </ds:schemaRefs>
</ds:datastoreItem>
</file>

<file path=customXml/itemProps4.xml><?xml version="1.0" encoding="utf-8"?>
<ds:datastoreItem xmlns:ds="http://schemas.openxmlformats.org/officeDocument/2006/customXml" ds:itemID="{E281DF1F-D710-4CC9-AD56-57475BA1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5064</Words>
  <Characters>27856</Characters>
  <Application>Microsoft Office Word</Application>
  <DocSecurity>0</DocSecurity>
  <Lines>232</Lines>
  <Paragraphs>65</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32855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Ilaria Paolazzi</dc:creator>
  <cp:lastModifiedBy>Rahel Wartenweiler</cp:lastModifiedBy>
  <cp:revision>2</cp:revision>
  <dcterms:created xsi:type="dcterms:W3CDTF">2018-10-11T08:01:00Z</dcterms:created>
  <dcterms:modified xsi:type="dcterms:W3CDTF">2018-10-11T08:01:00Z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0x0101008822B9E06671B54FA89F14538B9B0FEA</vt:lpwstr>
  </property>
</Properties>
</file>